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A" w:rsidRDefault="00D447DA" w:rsidP="00D447DA">
      <w:pPr>
        <w:pStyle w:val="Heading1"/>
        <w:tabs>
          <w:tab w:val="left" w:pos="360"/>
        </w:tabs>
        <w:rPr>
          <w:b/>
          <w:bCs/>
        </w:rPr>
      </w:pPr>
      <w:bookmarkStart w:id="0" w:name="_GoBack"/>
      <w:bookmarkEnd w:id="0"/>
      <w:r w:rsidRPr="00E56A38">
        <w:rPr>
          <w:b/>
          <w:bCs/>
        </w:rPr>
        <w:t>NAV 16</w:t>
      </w:r>
      <w:r w:rsidRPr="00E56A38">
        <w:rPr>
          <w:b/>
          <w:bCs/>
        </w:rPr>
        <w:tab/>
        <w:t>PACKAGING AND PRESERVATION</w:t>
      </w:r>
    </w:p>
    <w:p w:rsidR="00D447DA" w:rsidRPr="00E56A38" w:rsidRDefault="00D447DA" w:rsidP="00D447DA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340"/>
      </w:tblGrid>
      <w:tr w:rsidR="00D447DA" w:rsidRPr="00976EAE" w:rsidTr="00E33AC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200" w:type="dxa"/>
          </w:tcPr>
          <w:p w:rsidR="00D447DA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 xml:space="preserve">Are there documented procedures for Preservation, Packaging, Packing, Marking, Handling and Storage of the product? </w:t>
            </w:r>
          </w:p>
          <w:p w:rsidR="00D447DA" w:rsidRPr="00976EAE" w:rsidRDefault="00D447DA" w:rsidP="00DF760D">
            <w:pPr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eastAsia="Times New Roman" w:hAnsi="Helvetica" w:cs="Times New Roman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Default="00D447DA" w:rsidP="00DF760D">
            <w:pPr>
              <w:numPr>
                <w:ilvl w:val="1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</w:t>
            </w:r>
            <w:r w:rsidRPr="00976EAE">
              <w:rPr>
                <w:rFonts w:ascii="Helvetica" w:hAnsi="Helvetica"/>
              </w:rPr>
              <w:t xml:space="preserve"> procedures ensure identification of products requiring special cleaning, packaging, labeling, handling or transportation</w:t>
            </w:r>
            <w:r>
              <w:rPr>
                <w:rFonts w:ascii="Helvetica" w:hAnsi="Helvetica"/>
              </w:rPr>
              <w:t xml:space="preserve"> requirements such as items with critical machined surfaces, electrostatic discharge sensitive items, or oxygen clean items</w:t>
            </w:r>
            <w:r w:rsidRPr="00976EAE">
              <w:rPr>
                <w:rFonts w:ascii="Helvetica" w:hAnsi="Helvetica"/>
              </w:rPr>
              <w:t xml:space="preserve">?   </w:t>
            </w:r>
          </w:p>
          <w:p w:rsidR="00D447DA" w:rsidRPr="00976EAE" w:rsidRDefault="00D447DA" w:rsidP="00DF760D">
            <w:pPr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Default="00D447DA" w:rsidP="00D447DA">
            <w:pPr>
              <w:numPr>
                <w:ilvl w:val="1"/>
                <w:numId w:val="1"/>
              </w:numPr>
              <w:tabs>
                <w:tab w:val="left" w:pos="357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 procedures adequately address these special requirements?</w:t>
            </w:r>
          </w:p>
          <w:p w:rsidR="00D447DA" w:rsidRPr="00976EAE" w:rsidRDefault="00D447DA" w:rsidP="00DF760D">
            <w:pPr>
              <w:ind w:left="720"/>
              <w:rPr>
                <w:rFonts w:ascii="Helvetica" w:hAnsi="Helvetica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left" w:pos="957"/>
                <w:tab w:val="center" w:pos="1066"/>
                <w:tab w:val="left" w:pos="1512"/>
                <w:tab w:val="center" w:pos="1692"/>
              </w:tabs>
              <w:ind w:left="25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Default="00D447DA" w:rsidP="00D447DA">
            <w:pPr>
              <w:numPr>
                <w:ilvl w:val="1"/>
                <w:numId w:val="1"/>
              </w:numPr>
              <w:tabs>
                <w:tab w:val="left" w:pos="357"/>
              </w:tabs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 xml:space="preserve">Are these </w:t>
            </w:r>
            <w:r>
              <w:rPr>
                <w:rFonts w:ascii="Helvetica" w:hAnsi="Helvetica"/>
              </w:rPr>
              <w:t>procedures</w:t>
            </w:r>
            <w:r w:rsidRPr="00976EAE">
              <w:rPr>
                <w:rFonts w:ascii="Helvetica" w:hAnsi="Helvetica"/>
              </w:rPr>
              <w:t xml:space="preserve"> being invoked as applicable?</w:t>
            </w:r>
          </w:p>
          <w:p w:rsidR="00D447DA" w:rsidRPr="00976EAE" w:rsidRDefault="00D447DA" w:rsidP="00D447DA">
            <w:pPr>
              <w:tabs>
                <w:tab w:val="left" w:pos="357"/>
              </w:tabs>
              <w:ind w:left="720"/>
              <w:rPr>
                <w:rFonts w:ascii="Helvetica" w:hAnsi="Helvetica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200" w:type="dxa"/>
          </w:tcPr>
          <w:p w:rsidR="00D447DA" w:rsidRDefault="00D447DA" w:rsidP="00DF760D">
            <w:pPr>
              <w:numPr>
                <w:ilvl w:val="1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Are items with oxygen cleanliness or other special cleanliness requirements being packaged and/or handled? </w:t>
            </w:r>
          </w:p>
          <w:p w:rsidR="00D447DA" w:rsidRDefault="00D447DA" w:rsidP="00DF760D">
            <w:pPr>
              <w:tabs>
                <w:tab w:val="left" w:pos="357"/>
              </w:tabs>
              <w:ind w:left="7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If yes please refer to </w:t>
            </w:r>
            <w:r w:rsidRPr="000378F4">
              <w:rPr>
                <w:rFonts w:ascii="Helvetica" w:hAnsi="Helvetica"/>
              </w:rPr>
              <w:t>NAV 13 Components/System Cleanliness</w:t>
            </w:r>
            <w:r>
              <w:rPr>
                <w:rFonts w:ascii="Helvetica" w:hAnsi="Helvetica"/>
              </w:rPr>
              <w:t xml:space="preserve"> for additional audit guidance</w:t>
            </w:r>
            <w:r w:rsidR="00E33AC3">
              <w:rPr>
                <w:rFonts w:ascii="Helvetica" w:hAnsi="Helvetica"/>
              </w:rPr>
              <w:t>.</w:t>
            </w:r>
            <w:r w:rsidR="00E33AC3">
              <w:rPr>
                <w:rFonts w:ascii="Helvetica" w:hAnsi="Helvetica"/>
              </w:rPr>
              <w:br/>
            </w:r>
            <w:r w:rsidR="00E33AC3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3AC3">
              <w:rPr>
                <w:b/>
              </w:rPr>
              <w:instrText xml:space="preserve"> FORMTEXT </w:instrText>
            </w:r>
            <w:r w:rsidR="00E33AC3">
              <w:rPr>
                <w:b/>
              </w:rPr>
            </w:r>
            <w:r w:rsidR="00E33AC3">
              <w:rPr>
                <w:b/>
              </w:rPr>
              <w:fldChar w:fldCharType="separate"/>
            </w:r>
            <w:r w:rsidR="00E33AC3">
              <w:rPr>
                <w:b/>
              </w:rPr>
              <w:t> </w:t>
            </w:r>
            <w:r w:rsidR="00E33AC3">
              <w:rPr>
                <w:b/>
              </w:rPr>
              <w:t> </w:t>
            </w:r>
            <w:r w:rsidR="00E33AC3">
              <w:rPr>
                <w:b/>
              </w:rPr>
              <w:t> </w:t>
            </w:r>
            <w:r w:rsidR="00E33AC3">
              <w:rPr>
                <w:b/>
              </w:rPr>
              <w:t> </w:t>
            </w:r>
            <w:r w:rsidR="00E33AC3">
              <w:rPr>
                <w:b/>
              </w:rPr>
              <w:t> </w:t>
            </w:r>
            <w:r w:rsidR="00E33AC3">
              <w:rPr>
                <w:b/>
              </w:rPr>
              <w:fldChar w:fldCharType="end"/>
            </w:r>
          </w:p>
          <w:p w:rsidR="00E33AC3" w:rsidRPr="00976EAE" w:rsidRDefault="00E33AC3" w:rsidP="00DF760D">
            <w:pPr>
              <w:tabs>
                <w:tab w:val="left" w:pos="357"/>
              </w:tabs>
              <w:ind w:left="720"/>
              <w:rPr>
                <w:rFonts w:ascii="Helvetica" w:hAnsi="Helvetica"/>
              </w:rPr>
            </w:pP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 xml:space="preserve">Are materials handling methods and equipment sufficient to prevent damage/deterioration to product before and after packaging? 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  <w:tab w:val="center" w:pos="1692"/>
              </w:tabs>
              <w:ind w:left="252"/>
            </w:pPr>
            <w:r>
              <w:t>Yes</w:t>
            </w:r>
            <w:r>
              <w:tab/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eastAsia="Times New Roman" w:hAnsi="Helvetica" w:cs="Times New Roman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>Are designated storage and packaging areas secure, dry and adequate to prevent degradation or pilfera</w:t>
            </w:r>
            <w:r>
              <w:rPr>
                <w:rFonts w:ascii="Helvetica" w:hAnsi="Helvetica"/>
              </w:rPr>
              <w:t>ge of product pending shipment?</w:t>
            </w:r>
          </w:p>
          <w:p w:rsidR="00D447DA" w:rsidRPr="00976EAE" w:rsidRDefault="00D447DA" w:rsidP="00DF760D">
            <w:pPr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  <w:tab w:val="center" w:pos="169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Default="00D447DA" w:rsidP="00DF760D">
            <w:pPr>
              <w:numPr>
                <w:ilvl w:val="1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>Are methods for authorizing receipt and dispatch to and from these areas stipulated and properly applied as required by procedures/work instructions?</w:t>
            </w:r>
          </w:p>
          <w:p w:rsidR="00D447DA" w:rsidRPr="00976EAE" w:rsidRDefault="00D447DA" w:rsidP="00D447DA">
            <w:pPr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  <w:tab w:val="center" w:pos="1692"/>
              </w:tabs>
              <w:ind w:left="25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Default="00D447DA" w:rsidP="00DF760D">
            <w:pPr>
              <w:numPr>
                <w:ilvl w:val="1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>Are there methods to keep unauthorized employees or visitors from gaining access to the storage and packaging areas?</w:t>
            </w:r>
          </w:p>
          <w:p w:rsidR="00D447DA" w:rsidRPr="00976EAE" w:rsidRDefault="00D447DA" w:rsidP="00DF760D">
            <w:pPr>
              <w:ind w:left="720"/>
              <w:rPr>
                <w:rFonts w:ascii="Helvetica" w:hAnsi="Helvetica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 xml:space="preserve">Does the supplier maintain a clean storage and packaging environment, keeping packaging materials and product free of harmful contaminants? 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center" w:pos="1066"/>
                <w:tab w:val="left" w:pos="1512"/>
                <w:tab w:val="left" w:pos="1557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>Is there a checklist or process utilized to confirm prior to shipment that all contract Preservation, Packaging, Packing and Marking requirements have been met?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eastAsia="Times New Roman" w:hAnsi="Helvetica" w:cs="Times New Roman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>Is there a process or procedure in place to ensure that the correct item and quantity is being packaged and shipped?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 xml:space="preserve">Are procedures in place to monitor and maintain the integrity of product subject to Shelf Life Procedures, Hazardous Materials Regulations, and/or Special Cleaning?   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left" w:pos="957"/>
                <w:tab w:val="center" w:pos="1066"/>
                <w:tab w:val="left" w:pos="1512"/>
                <w:tab w:val="center" w:pos="1692"/>
              </w:tabs>
              <w:ind w:left="25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D447DA" w:rsidRPr="00976EAE" w:rsidRDefault="00D447DA" w:rsidP="00DF760D">
            <w:pPr>
              <w:tabs>
                <w:tab w:val="center" w:pos="342"/>
                <w:tab w:val="left" w:pos="957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E33AC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>Is there documentation to indicate that periodic inspections are performed to ensure materials handling work instructions are adhered to?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D447DA" w:rsidRDefault="00D447DA" w:rsidP="00D447DA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340"/>
      </w:tblGrid>
      <w:tr w:rsidR="00D447DA" w:rsidRPr="00976EAE" w:rsidTr="00DF760D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 xml:space="preserve">Does the supplier comply with all contract requirements for barrier, cushioning, and packaging materials, including environmental requirements?  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left" w:pos="957"/>
                <w:tab w:val="center" w:pos="1066"/>
                <w:tab w:val="left" w:pos="1512"/>
                <w:tab w:val="center" w:pos="1692"/>
              </w:tabs>
              <w:ind w:left="252"/>
            </w:pPr>
            <w:r>
              <w:t>Yes</w:t>
            </w:r>
            <w:r>
              <w:tab/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left" w:pos="957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447DA" w:rsidRPr="00976EAE" w:rsidTr="00DF760D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D447DA" w:rsidRPr="00976EAE" w:rsidRDefault="00D447DA" w:rsidP="00DF760D">
            <w:pPr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976EAE">
              <w:rPr>
                <w:rFonts w:ascii="Helvetica" w:hAnsi="Helvetica"/>
              </w:rPr>
              <w:t>Are controls in effect to ensure compliance with all interior, intermediate and exterior container markings to include special markings, bar codes, MSL markings and RFID tagging etc.?</w:t>
            </w:r>
          </w:p>
          <w:p w:rsidR="00D447DA" w:rsidRPr="00976EAE" w:rsidRDefault="00D447DA" w:rsidP="00DF760D">
            <w:pPr>
              <w:tabs>
                <w:tab w:val="num" w:pos="342"/>
              </w:tabs>
              <w:ind w:left="-18"/>
              <w:rPr>
                <w:rFonts w:ascii="Helvetica" w:hAnsi="Helvetica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0" w:type="dxa"/>
          </w:tcPr>
          <w:p w:rsidR="00D447DA" w:rsidRDefault="00D447DA" w:rsidP="00DF760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6"/>
                <w:tab w:val="left" w:pos="1512"/>
              </w:tabs>
              <w:ind w:left="25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D447DA" w:rsidRPr="00976EAE" w:rsidRDefault="00D447DA" w:rsidP="00DF760D">
            <w:pPr>
              <w:tabs>
                <w:tab w:val="center" w:pos="342"/>
                <w:tab w:val="center" w:pos="1066"/>
                <w:tab w:val="left" w:pos="1512"/>
              </w:tabs>
              <w:ind w:left="252"/>
              <w:rPr>
                <w:rFonts w:ascii="Helvetica" w:hAnsi="Helvetica"/>
              </w:rPr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D447DA" w:rsidRPr="00976EAE" w:rsidRDefault="00D447DA" w:rsidP="00D447DA">
      <w:pPr>
        <w:rPr>
          <w:rFonts w:ascii="Helvetica" w:hAnsi="Helvetica"/>
        </w:rPr>
      </w:pPr>
    </w:p>
    <w:p w:rsidR="00D447DA" w:rsidRDefault="00D447DA" w:rsidP="00D447DA">
      <w:pPr>
        <w:pStyle w:val="BodyTextIndent"/>
        <w:rPr>
          <w:rFonts w:ascii="Helvetica" w:hAnsi="Helvetica"/>
          <w:b w:val="0"/>
        </w:rPr>
      </w:pPr>
      <w:r w:rsidRPr="00976EAE">
        <w:rPr>
          <w:rFonts w:ascii="Helvetica" w:hAnsi="Helvetica"/>
          <w:b w:val="0"/>
        </w:rPr>
        <w:t>Additional Comments/Concerns:</w:t>
      </w:r>
    </w:p>
    <w:p w:rsidR="00D447DA" w:rsidRPr="00976EAE" w:rsidRDefault="00D447DA" w:rsidP="00D447DA">
      <w:pPr>
        <w:pStyle w:val="BodyTextIndent"/>
        <w:rPr>
          <w:rFonts w:ascii="Helvetica" w:hAnsi="Helvetica"/>
          <w:b w:val="0"/>
        </w:rPr>
      </w:pPr>
      <w:r>
        <w:rPr>
          <w:b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fldChar w:fldCharType="end"/>
      </w:r>
    </w:p>
    <w:p w:rsidR="000F3C55" w:rsidRDefault="000F3C55"/>
    <w:sectPr w:rsidR="000F3C55" w:rsidSect="00602FB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8E" w:rsidRDefault="000F248E">
      <w:r>
        <w:separator/>
      </w:r>
    </w:p>
  </w:endnote>
  <w:endnote w:type="continuationSeparator" w:id="0">
    <w:p w:rsidR="000F248E" w:rsidRDefault="000F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B0" w:rsidRDefault="00602FB0" w:rsidP="00D447DA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775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\# "0" \* Arabic  \* MERGEFORMAT </w:instrText>
    </w:r>
    <w:r>
      <w:rPr>
        <w:rStyle w:val="PageNumber"/>
      </w:rPr>
      <w:fldChar w:fldCharType="separate"/>
    </w:r>
    <w:r w:rsidR="00210775">
      <w:rPr>
        <w:rStyle w:val="PageNumber"/>
      </w:rPr>
      <w:t>2</w:t>
    </w:r>
    <w:r>
      <w:rPr>
        <w:rStyle w:val="PageNumber"/>
      </w:rPr>
      <w:fldChar w:fldCharType="end"/>
    </w:r>
  </w:p>
  <w:p w:rsidR="00602FB0" w:rsidRDefault="00602FB0" w:rsidP="00D447DA">
    <w:pPr>
      <w:pStyle w:val="Footer"/>
    </w:pPr>
    <w:r>
      <w:rPr>
        <w:rStyle w:val="PageNumber"/>
      </w:rPr>
      <w:t>August 2006</w:t>
    </w:r>
  </w:p>
  <w:p w:rsidR="00602FB0" w:rsidRDefault="00602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8E" w:rsidRDefault="000F248E">
      <w:r>
        <w:separator/>
      </w:r>
    </w:p>
  </w:footnote>
  <w:footnote w:type="continuationSeparator" w:id="0">
    <w:p w:rsidR="000F248E" w:rsidRDefault="000F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B0" w:rsidRDefault="00602FB0">
    <w:pPr>
      <w:pStyle w:val="Header"/>
    </w:pPr>
    <w:r w:rsidRPr="00E56A38">
      <w:rPr>
        <w:b/>
        <w:bCs/>
      </w:rPr>
      <w:t>NAV 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18D5"/>
    <w:multiLevelType w:val="multilevel"/>
    <w:tmpl w:val="2DD2322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DA"/>
    <w:rsid w:val="000F248E"/>
    <w:rsid w:val="000F3C55"/>
    <w:rsid w:val="001C6347"/>
    <w:rsid w:val="00210775"/>
    <w:rsid w:val="00602FB0"/>
    <w:rsid w:val="00981DE5"/>
    <w:rsid w:val="00AC09A1"/>
    <w:rsid w:val="00D447DA"/>
    <w:rsid w:val="00DF760D"/>
    <w:rsid w:val="00E33AC3"/>
    <w:rsid w:val="00E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7DA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D447DA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447DA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BodyTextIndent">
    <w:name w:val="Body Text Indent"/>
    <w:basedOn w:val="Normal"/>
    <w:rsid w:val="00D447DA"/>
    <w:pPr>
      <w:tabs>
        <w:tab w:val="left" w:pos="360"/>
      </w:tabs>
      <w:ind w:left="720" w:hanging="720"/>
    </w:pPr>
    <w:rPr>
      <w:rFonts w:ascii="Arial Rounded MT Bold" w:hAnsi="Arial Rounded MT Bold"/>
      <w:b/>
      <w:color w:val="auto"/>
    </w:rPr>
  </w:style>
  <w:style w:type="paragraph" w:styleId="HTMLPreformatted">
    <w:name w:val="HTML Preformatted"/>
    <w:basedOn w:val="Normal"/>
    <w:rsid w:val="00D44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</w:rPr>
  </w:style>
  <w:style w:type="paragraph" w:styleId="Header">
    <w:name w:val="header"/>
    <w:basedOn w:val="Normal"/>
    <w:rsid w:val="00D447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7DA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D447DA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447DA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BodyTextIndent">
    <w:name w:val="Body Text Indent"/>
    <w:basedOn w:val="Normal"/>
    <w:rsid w:val="00D447DA"/>
    <w:pPr>
      <w:tabs>
        <w:tab w:val="left" w:pos="360"/>
      </w:tabs>
      <w:ind w:left="720" w:hanging="720"/>
    </w:pPr>
    <w:rPr>
      <w:rFonts w:ascii="Arial Rounded MT Bold" w:hAnsi="Arial Rounded MT Bold"/>
      <w:b/>
      <w:color w:val="auto"/>
    </w:rPr>
  </w:style>
  <w:style w:type="paragraph" w:styleId="HTMLPreformatted">
    <w:name w:val="HTML Preformatted"/>
    <w:basedOn w:val="Normal"/>
    <w:rsid w:val="00D44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</w:rPr>
  </w:style>
  <w:style w:type="paragraph" w:styleId="Header">
    <w:name w:val="header"/>
    <w:basedOn w:val="Normal"/>
    <w:rsid w:val="00D447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16</vt:lpstr>
    </vt:vector>
  </TitlesOfParts>
  <Company>NMCI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16</dc:title>
  <dc:creator>ross baker</dc:creator>
  <cp:lastModifiedBy>Robinson, Alan A CIV NAVSEA, PTNH</cp:lastModifiedBy>
  <cp:revision>2</cp:revision>
  <dcterms:created xsi:type="dcterms:W3CDTF">2014-03-21T16:41:00Z</dcterms:created>
  <dcterms:modified xsi:type="dcterms:W3CDTF">2014-03-21T16:41:00Z</dcterms:modified>
</cp:coreProperties>
</file>