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0C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840CCA">
            <w:r>
              <w:t xml:space="preserve">Are torque requirements identified in purchase order, procurement specification, drawing or other document? 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 xml:space="preserve">A 2. </w:t>
            </w:r>
          </w:p>
        </w:tc>
        <w:tc>
          <w:tcPr>
            <w:tcW w:w="7452" w:type="dxa"/>
          </w:tcPr>
          <w:p w:rsidR="00000000" w:rsidRDefault="00840CCA">
            <w:r>
              <w:t>Are torque results documented and traceable to components, materials, areas, etc.?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3.</w:t>
            </w:r>
          </w:p>
        </w:tc>
        <w:tc>
          <w:tcPr>
            <w:tcW w:w="7452" w:type="dxa"/>
          </w:tcPr>
          <w:p w:rsidR="00000000" w:rsidRDefault="00840CCA">
            <w:proofErr w:type="gramStart"/>
            <w:r>
              <w:t>Are</w:t>
            </w:r>
            <w:proofErr w:type="gramEnd"/>
            <w:r>
              <w:t xml:space="preserve"> torque results/certification required by purchase order or other document readily available for review? </w:t>
            </w: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840CCA">
            <w:r>
              <w:t xml:space="preserve">Are the tools/instruments being utilized? 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Calibrated</w:t>
            </w:r>
          </w:p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  <w:p w:rsidR="00000000" w:rsidRDefault="00840CC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</w:t>
            </w:r>
            <w:r>
              <w:rPr>
                <w:szCs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pPr>
              <w:ind w:left="720"/>
            </w:pPr>
            <w:r>
              <w:t xml:space="preserve">* Correct range for task 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/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pPr>
              <w:ind w:left="720"/>
            </w:pPr>
            <w:r>
              <w:t xml:space="preserve">* Maintained/stored </w:t>
            </w: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pPr>
              <w:ind w:left="720"/>
            </w:pPr>
            <w:r>
              <w:t xml:space="preserve">* Controlled for issue </w:t>
            </w: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  <w:p w:rsidR="00000000" w:rsidRDefault="00840CCA">
            <w:pPr>
              <w:ind w:left="720"/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5</w:t>
            </w:r>
          </w:p>
        </w:tc>
        <w:tc>
          <w:tcPr>
            <w:tcW w:w="7452" w:type="dxa"/>
          </w:tcPr>
          <w:p w:rsidR="00000000" w:rsidRDefault="00840CCA">
            <w:r>
              <w:t>a. Is a procedure/work instruction readily available for torque requirements?</w:t>
            </w: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 xml:space="preserve">___Yes </w:t>
            </w:r>
            <w:r>
              <w:rPr>
                <w:szCs w:val="24"/>
              </w:rPr>
              <w:t>___No ___N/A</w:t>
            </w:r>
          </w:p>
        </w:tc>
      </w:tr>
    </w:tbl>
    <w:p w:rsidR="00000000" w:rsidRDefault="00840CCA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b. Record torque procedure/work instruction number and appropriate approval.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c. If available, witness a torque operation on a component.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/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d. If not available, verify by interview th</w:t>
            </w:r>
            <w:r>
              <w:t xml:space="preserve">at the operator is familiar with the process and procedure/work instruction. 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 xml:space="preserve">A 6. </w:t>
            </w:r>
          </w:p>
        </w:tc>
        <w:tc>
          <w:tcPr>
            <w:tcW w:w="7452" w:type="dxa"/>
          </w:tcPr>
          <w:p w:rsidR="00000000" w:rsidRDefault="00840CCA">
            <w:r>
              <w:t xml:space="preserve">Do the procedures/work instructions address torque safety records? 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 xml:space="preserve">A 7. </w:t>
            </w:r>
          </w:p>
        </w:tc>
        <w:tc>
          <w:tcPr>
            <w:tcW w:w="7452" w:type="dxa"/>
          </w:tcPr>
          <w:p w:rsidR="00000000" w:rsidRDefault="00840CCA">
            <w:r>
              <w:t xml:space="preserve">Are items requiring torque properly marked, </w:t>
            </w:r>
            <w:r>
              <w:t>sealed, and/or lockwired, etc. when required by specifications, after proper values have been obtained?</w:t>
            </w: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 </w:t>
            </w:r>
          </w:p>
        </w:tc>
        <w:tc>
          <w:tcPr>
            <w:tcW w:w="7452" w:type="dxa"/>
          </w:tcPr>
          <w:p w:rsidR="00000000" w:rsidRDefault="00840CCA">
            <w:r>
              <w:t>Does the procedure/work instruction address the proper use of a torque multiplier wrench?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 xml:space="preserve">A </w:t>
            </w:r>
            <w:r>
              <w:t>9.</w:t>
            </w:r>
          </w:p>
        </w:tc>
        <w:tc>
          <w:tcPr>
            <w:tcW w:w="7452" w:type="dxa"/>
          </w:tcPr>
          <w:p w:rsidR="00000000" w:rsidRDefault="00840CCA">
            <w:proofErr w:type="gramStart"/>
            <w:r>
              <w:t>Is</w:t>
            </w:r>
            <w:proofErr w:type="gramEnd"/>
            <w:r>
              <w:t xml:space="preserve"> a procedure/process invoked that provides periodic Quality Assurance monitoring/oversight of torquing?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 xml:space="preserve">A 10. </w:t>
            </w:r>
          </w:p>
        </w:tc>
        <w:tc>
          <w:tcPr>
            <w:tcW w:w="7452" w:type="dxa"/>
          </w:tcPr>
          <w:p w:rsidR="00000000" w:rsidRDefault="00840CCA">
            <w:r>
              <w:t>Are torque records retained as required by specifications or procurement documents?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</w:tbl>
    <w:p w:rsidR="00000000" w:rsidRDefault="00840CCA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840CCA">
            <w:r>
              <w:t>Review and record a sample of data where torque was accomplished to verify the process. Record the following: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* Torque tool serial numbers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/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* Torque values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/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840CCA">
            <w:r>
              <w:t>* Trace</w:t>
            </w:r>
            <w:r>
              <w:t xml:space="preserve">ability of purchase order requirements 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/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12.</w:t>
            </w:r>
          </w:p>
        </w:tc>
        <w:tc>
          <w:tcPr>
            <w:tcW w:w="7452" w:type="dxa"/>
          </w:tcPr>
          <w:p w:rsidR="00000000" w:rsidRDefault="00840CCA">
            <w:r>
              <w:t>Do the procedures/work instructions provide for resolving any over torque deficiencies?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13.</w:t>
            </w:r>
          </w:p>
        </w:tc>
        <w:tc>
          <w:tcPr>
            <w:tcW w:w="7452" w:type="dxa"/>
          </w:tcPr>
          <w:p w:rsidR="00000000" w:rsidRDefault="00840CCA">
            <w:r>
              <w:t>Do the supplier procedures address special torquing requiremen</w:t>
            </w:r>
            <w:r>
              <w:t xml:space="preserve">ts for special materials like non-metallic and bi-metallic? </w:t>
            </w:r>
          </w:p>
          <w:p w:rsidR="00000000" w:rsidRDefault="00840CCA"/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840CCA">
            <w:pPr>
              <w:rPr>
                <w:szCs w:val="24"/>
              </w:rPr>
            </w:pPr>
            <w:r>
              <w:t>A 14.</w:t>
            </w:r>
          </w:p>
        </w:tc>
        <w:tc>
          <w:tcPr>
            <w:tcW w:w="7452" w:type="dxa"/>
          </w:tcPr>
          <w:p w:rsidR="00000000" w:rsidRDefault="00840CCA">
            <w:r>
              <w:t>Does the torque procedure/work instruction address re-torquing the same item many times? (</w:t>
            </w:r>
            <w:proofErr w:type="gramStart"/>
            <w:r>
              <w:t>i.e</w:t>
            </w:r>
            <w:proofErr w:type="gramEnd"/>
            <w:r>
              <w:t>. After loosening and tightening many times, an item like a self-lock</w:t>
            </w:r>
            <w:r>
              <w:t>ing nut, the ability to properly lock will be lost).</w:t>
            </w:r>
          </w:p>
          <w:p w:rsidR="00000000" w:rsidRDefault="00840CCA"/>
          <w:p w:rsidR="00000000" w:rsidRDefault="00840CCA"/>
          <w:p w:rsidR="00000000" w:rsidRDefault="00840CCA"/>
          <w:p w:rsidR="00000000" w:rsidRDefault="00840CCA"/>
          <w:p w:rsidR="00000000" w:rsidRDefault="00840CCA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840CCA">
            <w:pPr>
              <w:rPr>
                <w:szCs w:val="24"/>
              </w:rPr>
            </w:pPr>
          </w:p>
          <w:p w:rsidR="00000000" w:rsidRDefault="00840CCA">
            <w:pPr>
              <w:rPr>
                <w:szCs w:val="24"/>
              </w:rPr>
            </w:pPr>
          </w:p>
          <w:p w:rsidR="00000000" w:rsidRDefault="00840CCA">
            <w:r>
              <w:rPr>
                <w:szCs w:val="24"/>
              </w:rPr>
              <w:t>___Yes ___No ___N/A</w:t>
            </w:r>
          </w:p>
        </w:tc>
      </w:tr>
    </w:tbl>
    <w:p w:rsidR="00000000" w:rsidRDefault="00840CCA"/>
    <w:p w:rsidR="00840CCA" w:rsidRDefault="00840CCA">
      <w:pPr>
        <w:pStyle w:val="BodyTextIndent"/>
        <w:tabs>
          <w:tab w:val="clear" w:pos="90"/>
        </w:tabs>
      </w:pPr>
      <w:r>
        <w:t>Additional Comments/Concerns:</w:t>
      </w:r>
      <w:r>
        <w:br/>
      </w:r>
    </w:p>
    <w:sectPr w:rsidR="00840CCA">
      <w:headerReference w:type="default" r:id="rId7"/>
      <w:footerReference w:type="default" r:id="rId8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CA" w:rsidRDefault="00840CCA">
      <w:r>
        <w:separator/>
      </w:r>
    </w:p>
  </w:endnote>
  <w:endnote w:type="continuationSeparator" w:id="0">
    <w:p w:rsidR="00840CCA" w:rsidRDefault="0084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CCA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66CD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66CD1">
      <w:rPr>
        <w:noProof/>
      </w:rPr>
      <w:t>3</w:t>
    </w:r>
    <w:r>
      <w:fldChar w:fldCharType="end"/>
    </w:r>
  </w:p>
  <w:p w:rsidR="00000000" w:rsidRDefault="00840CCA">
    <w:pPr>
      <w:pStyle w:val="Footer"/>
      <w:ind w:left="-1080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CA" w:rsidRDefault="00840CCA">
      <w:r>
        <w:separator/>
      </w:r>
    </w:p>
  </w:footnote>
  <w:footnote w:type="continuationSeparator" w:id="0">
    <w:p w:rsidR="00840CCA" w:rsidRDefault="0084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CCA">
    <w:pPr>
      <w:ind w:left="-1080"/>
      <w:rPr>
        <w:u w:val="single"/>
      </w:rPr>
    </w:pPr>
    <w:r>
      <w:rPr>
        <w:b/>
        <w:bCs/>
        <w:u w:val="single"/>
      </w:rPr>
      <w:t>NAV14 - TORQUE (ISO 4.9)</w:t>
    </w:r>
  </w:p>
  <w:p w:rsidR="00000000" w:rsidRDefault="00840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D1"/>
    <w:rsid w:val="00466CD1"/>
    <w:rsid w:val="008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2014-03-21T16:40:00Z</dcterms:created>
  <dcterms:modified xsi:type="dcterms:W3CDTF">2014-03-21T16:40:00Z</dcterms:modified>
</cp:coreProperties>
</file>