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2C0" w:rsidRDefault="00DC47E9" w:rsidP="00DC47E9">
      <w:pPr>
        <w:spacing w:line="240" w:lineRule="auto"/>
        <w:ind w:left="-720" w:right="-63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C47E9">
        <w:rPr>
          <w:rFonts w:ascii="Arial" w:hAnsi="Arial" w:cs="Arial"/>
          <w:b/>
          <w:sz w:val="24"/>
          <w:szCs w:val="24"/>
          <w:u w:val="single"/>
        </w:rPr>
        <w:t>CH</w:t>
      </w:r>
      <w:bookmarkStart w:id="0" w:name="_GoBack"/>
      <w:bookmarkEnd w:id="0"/>
      <w:r w:rsidRPr="00DC47E9">
        <w:rPr>
          <w:rFonts w:ascii="Arial" w:hAnsi="Arial" w:cs="Arial"/>
          <w:b/>
          <w:sz w:val="24"/>
          <w:szCs w:val="24"/>
          <w:u w:val="single"/>
        </w:rPr>
        <w:t>ECKLIST FOR BLACK OXIDE COATING IAW MIL-DTL-13924D</w:t>
      </w:r>
      <w:r w:rsidR="00635B68">
        <w:rPr>
          <w:rFonts w:ascii="Arial" w:hAnsi="Arial" w:cs="Arial"/>
          <w:b/>
          <w:sz w:val="24"/>
          <w:szCs w:val="24"/>
          <w:u w:val="single"/>
        </w:rPr>
        <w:t>,</w:t>
      </w:r>
      <w:r w:rsidRPr="00DC47E9">
        <w:rPr>
          <w:rFonts w:ascii="Arial" w:hAnsi="Arial" w:cs="Arial"/>
          <w:b/>
          <w:sz w:val="24"/>
          <w:szCs w:val="24"/>
          <w:u w:val="single"/>
        </w:rPr>
        <w:t xml:space="preserve"> Class </w:t>
      </w:r>
      <w:r w:rsidR="0063101D">
        <w:rPr>
          <w:rFonts w:ascii="Arial" w:hAnsi="Arial" w:cs="Arial"/>
          <w:b/>
          <w:sz w:val="24"/>
          <w:szCs w:val="24"/>
          <w:u w:val="single"/>
        </w:rPr>
        <w:t>4</w:t>
      </w:r>
    </w:p>
    <w:p w:rsidR="00FD02F4" w:rsidRDefault="00FD02F4" w:rsidP="00FD02F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D02F4">
        <w:rPr>
          <w:rFonts w:ascii="Arial" w:hAnsi="Arial" w:cs="Arial"/>
          <w:sz w:val="24"/>
          <w:szCs w:val="24"/>
        </w:rPr>
        <w:t>Identify the drawing; specification or document that invokes the requirements for black oxide coating.  Specify:</w:t>
      </w:r>
    </w:p>
    <w:p w:rsidR="00FD02F4" w:rsidRPr="00FD02F4" w:rsidRDefault="00FD02F4" w:rsidP="00FD02F4">
      <w:pPr>
        <w:pStyle w:val="ListParagraph"/>
        <w:ind w:left="-360"/>
        <w:rPr>
          <w:rFonts w:ascii="Arial" w:hAnsi="Arial" w:cs="Arial"/>
          <w:sz w:val="24"/>
          <w:szCs w:val="24"/>
        </w:rPr>
      </w:pPr>
    </w:p>
    <w:p w:rsidR="00FD02F4" w:rsidRDefault="00FD02F4" w:rsidP="00FD02F4">
      <w:pPr>
        <w:pStyle w:val="ListParagraph"/>
        <w:spacing w:line="240" w:lineRule="auto"/>
        <w:ind w:left="-360" w:right="-630"/>
        <w:rPr>
          <w:rFonts w:ascii="Arial" w:hAnsi="Arial" w:cs="Arial"/>
          <w:sz w:val="24"/>
          <w:szCs w:val="24"/>
        </w:rPr>
      </w:pPr>
    </w:p>
    <w:p w:rsidR="004352C0" w:rsidRDefault="00043126" w:rsidP="00043126">
      <w:pPr>
        <w:pStyle w:val="ListParagraph"/>
        <w:numPr>
          <w:ilvl w:val="0"/>
          <w:numId w:val="1"/>
        </w:numPr>
        <w:spacing w:line="240" w:lineRule="auto"/>
        <w:ind w:right="-6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 the acquisition documents specify the number of samples to be used for lot testing? If not, file a Contract Deficiency Report (CDR) in EDA for </w:t>
      </w:r>
      <w:r w:rsidR="001928E9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contract modification</w:t>
      </w:r>
      <w:r w:rsidR="0000236A">
        <w:rPr>
          <w:rFonts w:ascii="Arial" w:hAnsi="Arial" w:cs="Arial"/>
          <w:sz w:val="24"/>
          <w:szCs w:val="24"/>
        </w:rPr>
        <w:t xml:space="preserve"> to include this information</w:t>
      </w:r>
      <w:r>
        <w:rPr>
          <w:rFonts w:ascii="Arial" w:hAnsi="Arial" w:cs="Arial"/>
          <w:sz w:val="24"/>
          <w:szCs w:val="24"/>
        </w:rPr>
        <w:t xml:space="preserve">. </w:t>
      </w:r>
      <w:r w:rsidR="004620D4">
        <w:rPr>
          <w:rFonts w:ascii="Arial" w:hAnsi="Arial" w:cs="Arial"/>
          <w:sz w:val="24"/>
          <w:szCs w:val="24"/>
        </w:rPr>
        <w:t>NOTE: Most of the lot tests are nondestructive, but i</w:t>
      </w:r>
      <w:r>
        <w:rPr>
          <w:rFonts w:ascii="Arial" w:hAnsi="Arial" w:cs="Arial"/>
          <w:sz w:val="24"/>
          <w:szCs w:val="24"/>
        </w:rPr>
        <w:t xml:space="preserve">t should be conveyed to the Procurement Contracting Officer that the </w:t>
      </w:r>
      <w:r w:rsidR="0020107D">
        <w:rPr>
          <w:rFonts w:ascii="Arial" w:hAnsi="Arial" w:cs="Arial"/>
          <w:sz w:val="24"/>
          <w:szCs w:val="24"/>
        </w:rPr>
        <w:t xml:space="preserve">96 hour </w:t>
      </w:r>
      <w:r w:rsidR="0063101D">
        <w:rPr>
          <w:rFonts w:ascii="Arial" w:hAnsi="Arial" w:cs="Arial"/>
          <w:sz w:val="24"/>
          <w:szCs w:val="24"/>
        </w:rPr>
        <w:t>salt spray test for 300-series stainless parts</w:t>
      </w:r>
      <w:r w:rsidR="00633E75">
        <w:rPr>
          <w:rFonts w:ascii="Arial" w:hAnsi="Arial" w:cs="Arial"/>
          <w:sz w:val="24"/>
          <w:szCs w:val="24"/>
        </w:rPr>
        <w:t xml:space="preserve"> is</w:t>
      </w:r>
      <w:r w:rsidR="004620D4">
        <w:rPr>
          <w:rFonts w:ascii="Arial" w:hAnsi="Arial" w:cs="Arial"/>
          <w:sz w:val="24"/>
          <w:szCs w:val="24"/>
        </w:rPr>
        <w:t xml:space="preserve"> destructive</w:t>
      </w:r>
      <w:r w:rsidR="00E058ED">
        <w:rPr>
          <w:rFonts w:ascii="Arial" w:hAnsi="Arial" w:cs="Arial"/>
          <w:sz w:val="24"/>
          <w:szCs w:val="24"/>
        </w:rPr>
        <w:t>.</w:t>
      </w:r>
      <w:r w:rsidR="004620D4">
        <w:rPr>
          <w:rFonts w:ascii="Arial" w:hAnsi="Arial" w:cs="Arial"/>
          <w:sz w:val="24"/>
          <w:szCs w:val="24"/>
        </w:rPr>
        <w:t xml:space="preserve"> </w:t>
      </w:r>
    </w:p>
    <w:p w:rsidR="00FD02F4" w:rsidRDefault="00FD02F4" w:rsidP="00FD02F4">
      <w:pPr>
        <w:pStyle w:val="ListParagraph"/>
        <w:spacing w:line="240" w:lineRule="auto"/>
        <w:ind w:left="-360" w:right="-630"/>
        <w:rPr>
          <w:rFonts w:ascii="Arial" w:hAnsi="Arial" w:cs="Arial"/>
          <w:sz w:val="24"/>
          <w:szCs w:val="24"/>
        </w:rPr>
      </w:pPr>
    </w:p>
    <w:p w:rsidR="00381ADB" w:rsidRDefault="00381ADB" w:rsidP="00381ADB">
      <w:pPr>
        <w:pStyle w:val="ListParagraph"/>
        <w:spacing w:line="240" w:lineRule="auto"/>
        <w:ind w:left="-360" w:right="-630"/>
        <w:rPr>
          <w:rFonts w:ascii="Arial" w:hAnsi="Arial" w:cs="Arial"/>
          <w:sz w:val="24"/>
          <w:szCs w:val="24"/>
        </w:rPr>
      </w:pPr>
    </w:p>
    <w:p w:rsidR="001925C1" w:rsidRDefault="001925C1" w:rsidP="00381ADB">
      <w:pPr>
        <w:pStyle w:val="ListParagraph"/>
        <w:spacing w:line="240" w:lineRule="auto"/>
        <w:ind w:left="-360" w:right="-630"/>
        <w:rPr>
          <w:rFonts w:ascii="Arial" w:hAnsi="Arial" w:cs="Arial"/>
          <w:sz w:val="24"/>
          <w:szCs w:val="24"/>
        </w:rPr>
      </w:pPr>
    </w:p>
    <w:p w:rsidR="00EB7A87" w:rsidRDefault="00536644" w:rsidP="00EB7A87">
      <w:pPr>
        <w:pStyle w:val="ListParagraph"/>
        <w:numPr>
          <w:ilvl w:val="0"/>
          <w:numId w:val="1"/>
        </w:numPr>
        <w:spacing w:line="240" w:lineRule="auto"/>
        <w:ind w:right="-630"/>
        <w:rPr>
          <w:rFonts w:ascii="Arial" w:hAnsi="Arial" w:cs="Arial"/>
          <w:sz w:val="24"/>
          <w:szCs w:val="24"/>
        </w:rPr>
      </w:pPr>
      <w:r w:rsidRPr="00381ADB">
        <w:rPr>
          <w:rFonts w:ascii="Arial" w:hAnsi="Arial" w:cs="Arial"/>
          <w:sz w:val="24"/>
          <w:szCs w:val="24"/>
        </w:rPr>
        <w:t xml:space="preserve">Does the </w:t>
      </w:r>
      <w:r w:rsidR="00900386" w:rsidRPr="00381ADB">
        <w:rPr>
          <w:rFonts w:ascii="Arial" w:hAnsi="Arial" w:cs="Arial"/>
          <w:sz w:val="24"/>
          <w:szCs w:val="24"/>
        </w:rPr>
        <w:t>supplier</w:t>
      </w:r>
      <w:r w:rsidRPr="00381ADB">
        <w:rPr>
          <w:rFonts w:ascii="Arial" w:hAnsi="Arial" w:cs="Arial"/>
          <w:sz w:val="24"/>
          <w:szCs w:val="24"/>
        </w:rPr>
        <w:t xml:space="preserve"> have written processing instructions?</w:t>
      </w:r>
    </w:p>
    <w:p w:rsidR="00FD02F4" w:rsidRDefault="00A12A61" w:rsidP="00FD02F4">
      <w:pPr>
        <w:pStyle w:val="ListParagraph"/>
        <w:spacing w:line="240" w:lineRule="auto"/>
        <w:ind w:left="-360" w:right="-630"/>
        <w:rPr>
          <w:rFonts w:ascii="Arial" w:hAnsi="Arial" w:cs="Arial"/>
          <w:sz w:val="24"/>
          <w:szCs w:val="24"/>
        </w:rPr>
      </w:pPr>
      <w:r w:rsidRPr="00A12A61">
        <w:rPr>
          <w:rFonts w:ascii="Arial" w:hAnsi="Arial" w:cs="Arial"/>
          <w:sz w:val="24"/>
          <w:szCs w:val="24"/>
        </w:rPr>
        <w:t>Identify procedure number and revision:</w:t>
      </w:r>
    </w:p>
    <w:p w:rsidR="001925C1" w:rsidRDefault="001925C1" w:rsidP="00FD02F4">
      <w:pPr>
        <w:pStyle w:val="ListParagraph"/>
        <w:spacing w:line="240" w:lineRule="auto"/>
        <w:ind w:left="-360" w:right="-630"/>
        <w:rPr>
          <w:rFonts w:ascii="Arial" w:hAnsi="Arial" w:cs="Arial"/>
          <w:sz w:val="24"/>
          <w:szCs w:val="24"/>
        </w:rPr>
      </w:pPr>
    </w:p>
    <w:p w:rsidR="001925C1" w:rsidRPr="00A12A61" w:rsidRDefault="001925C1" w:rsidP="00FD02F4">
      <w:pPr>
        <w:pStyle w:val="ListParagraph"/>
        <w:spacing w:line="240" w:lineRule="auto"/>
        <w:ind w:left="-360" w:right="-630"/>
        <w:rPr>
          <w:rFonts w:ascii="Arial" w:hAnsi="Arial" w:cs="Arial"/>
          <w:sz w:val="24"/>
          <w:szCs w:val="24"/>
        </w:rPr>
      </w:pPr>
    </w:p>
    <w:p w:rsidR="00536644" w:rsidRPr="00536644" w:rsidRDefault="00536644" w:rsidP="00536644">
      <w:pPr>
        <w:pStyle w:val="ListParagraph"/>
        <w:rPr>
          <w:rFonts w:ascii="Arial" w:hAnsi="Arial" w:cs="Arial"/>
          <w:sz w:val="24"/>
          <w:szCs w:val="24"/>
        </w:rPr>
      </w:pPr>
    </w:p>
    <w:p w:rsidR="00D916CB" w:rsidRDefault="00D916CB" w:rsidP="00D916CB">
      <w:pPr>
        <w:pStyle w:val="ListParagraph"/>
        <w:numPr>
          <w:ilvl w:val="0"/>
          <w:numId w:val="1"/>
        </w:numPr>
        <w:spacing w:line="240" w:lineRule="auto"/>
        <w:ind w:right="-6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Are cleaning solutions analyzed and adjusted to maintain them within established parameters? </w:t>
      </w:r>
    </w:p>
    <w:p w:rsidR="001925C1" w:rsidRDefault="001925C1" w:rsidP="001925C1">
      <w:pPr>
        <w:pStyle w:val="ListParagraph"/>
        <w:spacing w:line="240" w:lineRule="auto"/>
        <w:ind w:left="-360" w:right="-630"/>
        <w:rPr>
          <w:rFonts w:ascii="Arial" w:hAnsi="Arial" w:cs="Arial"/>
          <w:sz w:val="24"/>
          <w:szCs w:val="24"/>
        </w:rPr>
      </w:pPr>
    </w:p>
    <w:p w:rsidR="00D916CB" w:rsidRPr="00D916CB" w:rsidRDefault="00D916CB" w:rsidP="00D916CB">
      <w:pPr>
        <w:pStyle w:val="ListParagraph"/>
        <w:rPr>
          <w:rFonts w:ascii="Arial" w:hAnsi="Arial" w:cs="Arial"/>
          <w:sz w:val="24"/>
          <w:szCs w:val="24"/>
        </w:rPr>
      </w:pPr>
    </w:p>
    <w:p w:rsidR="00D916CB" w:rsidRDefault="00D916CB" w:rsidP="00D916CB">
      <w:pPr>
        <w:pStyle w:val="ListParagraph"/>
        <w:spacing w:line="240" w:lineRule="auto"/>
        <w:ind w:left="-360" w:right="-6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Are records of these analyzes and adjustments maintained? </w:t>
      </w:r>
    </w:p>
    <w:p w:rsidR="001925C1" w:rsidRDefault="001925C1" w:rsidP="00D916CB">
      <w:pPr>
        <w:pStyle w:val="ListParagraph"/>
        <w:spacing w:line="240" w:lineRule="auto"/>
        <w:ind w:left="-360" w:right="-630"/>
        <w:rPr>
          <w:rFonts w:ascii="Arial" w:hAnsi="Arial" w:cs="Arial"/>
          <w:sz w:val="24"/>
          <w:szCs w:val="24"/>
        </w:rPr>
      </w:pPr>
    </w:p>
    <w:p w:rsidR="00A74F13" w:rsidRDefault="00A74F13" w:rsidP="00D916CB">
      <w:pPr>
        <w:pStyle w:val="ListParagraph"/>
        <w:spacing w:line="240" w:lineRule="auto"/>
        <w:ind w:left="-360" w:right="-630"/>
        <w:rPr>
          <w:rFonts w:ascii="Arial" w:hAnsi="Arial" w:cs="Arial"/>
          <w:sz w:val="24"/>
          <w:szCs w:val="24"/>
        </w:rPr>
      </w:pPr>
    </w:p>
    <w:p w:rsidR="00A74F13" w:rsidRDefault="00A74F13" w:rsidP="00D916CB">
      <w:pPr>
        <w:pStyle w:val="ListParagraph"/>
        <w:spacing w:line="240" w:lineRule="auto"/>
        <w:ind w:left="-360" w:right="-6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Are </w:t>
      </w:r>
      <w:r w:rsidR="003B693A">
        <w:rPr>
          <w:rFonts w:ascii="Arial" w:hAnsi="Arial" w:cs="Arial"/>
          <w:sz w:val="24"/>
          <w:szCs w:val="24"/>
        </w:rPr>
        <w:t xml:space="preserve">the cleaning baths at the proper temperature, and are the </w:t>
      </w:r>
      <w:r>
        <w:rPr>
          <w:rFonts w:ascii="Arial" w:hAnsi="Arial" w:cs="Arial"/>
          <w:sz w:val="24"/>
          <w:szCs w:val="24"/>
        </w:rPr>
        <w:t xml:space="preserve">temperature regulators </w:t>
      </w:r>
      <w:r w:rsidR="003B693A">
        <w:rPr>
          <w:rFonts w:ascii="Arial" w:hAnsi="Arial" w:cs="Arial"/>
          <w:sz w:val="24"/>
          <w:szCs w:val="24"/>
        </w:rPr>
        <w:t>calibrated?</w:t>
      </w:r>
    </w:p>
    <w:p w:rsidR="001925C1" w:rsidRDefault="001925C1" w:rsidP="00D916CB">
      <w:pPr>
        <w:pStyle w:val="ListParagraph"/>
        <w:spacing w:line="240" w:lineRule="auto"/>
        <w:ind w:left="-360" w:right="-630"/>
        <w:rPr>
          <w:rFonts w:ascii="Arial" w:hAnsi="Arial" w:cs="Arial"/>
          <w:sz w:val="24"/>
          <w:szCs w:val="24"/>
        </w:rPr>
      </w:pPr>
    </w:p>
    <w:p w:rsidR="00EB7A87" w:rsidRDefault="00EB7A87" w:rsidP="00D916CB">
      <w:pPr>
        <w:pStyle w:val="ListParagraph"/>
        <w:spacing w:line="240" w:lineRule="auto"/>
        <w:ind w:left="-360" w:right="-630"/>
        <w:rPr>
          <w:rFonts w:ascii="Arial" w:hAnsi="Arial" w:cs="Arial"/>
          <w:sz w:val="24"/>
          <w:szCs w:val="24"/>
        </w:rPr>
      </w:pPr>
    </w:p>
    <w:p w:rsidR="00EB7A87" w:rsidRDefault="00EB7A87" w:rsidP="00D916CB">
      <w:pPr>
        <w:pStyle w:val="ListParagraph"/>
        <w:spacing w:line="240" w:lineRule="auto"/>
        <w:ind w:left="-360" w:right="-630"/>
        <w:rPr>
          <w:rFonts w:ascii="Arial" w:hAnsi="Arial" w:cs="Arial"/>
          <w:sz w:val="24"/>
          <w:szCs w:val="24"/>
        </w:rPr>
      </w:pPr>
    </w:p>
    <w:p w:rsidR="00EB7A87" w:rsidRDefault="00EB7A87" w:rsidP="00EB7A87">
      <w:pPr>
        <w:pStyle w:val="ListParagraph"/>
        <w:numPr>
          <w:ilvl w:val="0"/>
          <w:numId w:val="1"/>
        </w:numPr>
        <w:spacing w:line="240" w:lineRule="auto"/>
        <w:ind w:right="-6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Does the cleaning process utilized effectively remove all soils from the parts as evidenced by a water-break free surface (water from the final rinse in the cleaning cycle flows freely down the surface of the </w:t>
      </w:r>
      <w:r w:rsidR="004B2432">
        <w:rPr>
          <w:rFonts w:ascii="Arial" w:hAnsi="Arial" w:cs="Arial"/>
          <w:sz w:val="24"/>
          <w:szCs w:val="24"/>
        </w:rPr>
        <w:t>parts without breaks</w:t>
      </w:r>
      <w:r>
        <w:rPr>
          <w:rFonts w:ascii="Arial" w:hAnsi="Arial" w:cs="Arial"/>
          <w:sz w:val="24"/>
          <w:szCs w:val="24"/>
        </w:rPr>
        <w:t>)?</w:t>
      </w:r>
    </w:p>
    <w:p w:rsidR="00633E75" w:rsidRDefault="00633E75" w:rsidP="00633E75">
      <w:pPr>
        <w:pStyle w:val="ListParagraph"/>
        <w:spacing w:line="240" w:lineRule="auto"/>
        <w:ind w:left="-360" w:right="-630"/>
        <w:rPr>
          <w:rFonts w:ascii="Arial" w:hAnsi="Arial" w:cs="Arial"/>
          <w:sz w:val="24"/>
          <w:szCs w:val="24"/>
        </w:rPr>
      </w:pPr>
    </w:p>
    <w:p w:rsidR="00EB7A87" w:rsidRPr="00D916CB" w:rsidRDefault="00EB7A87" w:rsidP="00EB7A87">
      <w:pPr>
        <w:pStyle w:val="ListParagraph"/>
        <w:spacing w:line="240" w:lineRule="auto"/>
        <w:ind w:left="-360" w:right="-630"/>
        <w:rPr>
          <w:rFonts w:ascii="Arial" w:hAnsi="Arial" w:cs="Arial"/>
          <w:sz w:val="24"/>
          <w:szCs w:val="24"/>
        </w:rPr>
      </w:pPr>
    </w:p>
    <w:p w:rsidR="00543563" w:rsidRDefault="00543563" w:rsidP="00543563">
      <w:pPr>
        <w:pStyle w:val="ListParagraph"/>
        <w:numPr>
          <w:ilvl w:val="0"/>
          <w:numId w:val="1"/>
        </w:numPr>
        <w:spacing w:line="240" w:lineRule="auto"/>
        <w:ind w:right="-6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24A7E">
        <w:rPr>
          <w:rFonts w:ascii="Arial" w:hAnsi="Arial" w:cs="Arial"/>
          <w:sz w:val="24"/>
          <w:szCs w:val="24"/>
        </w:rPr>
        <w:t xml:space="preserve">Is the black </w:t>
      </w:r>
      <w:proofErr w:type="spellStart"/>
      <w:r w:rsidR="00E24A7E">
        <w:rPr>
          <w:rFonts w:ascii="Arial" w:hAnsi="Arial" w:cs="Arial"/>
          <w:sz w:val="24"/>
          <w:szCs w:val="24"/>
        </w:rPr>
        <w:t>oxid</w:t>
      </w:r>
      <w:r w:rsidR="00CF7007">
        <w:rPr>
          <w:rFonts w:ascii="Arial" w:hAnsi="Arial" w:cs="Arial"/>
          <w:sz w:val="24"/>
          <w:szCs w:val="24"/>
        </w:rPr>
        <w:t>ing</w:t>
      </w:r>
      <w:proofErr w:type="spellEnd"/>
      <w:r w:rsidR="00E24A7E">
        <w:rPr>
          <w:rFonts w:ascii="Arial" w:hAnsi="Arial" w:cs="Arial"/>
          <w:sz w:val="24"/>
          <w:szCs w:val="24"/>
        </w:rPr>
        <w:t xml:space="preserve"> bath maintained within the specified operating temperature (</w:t>
      </w:r>
      <w:r w:rsidR="00B8293F">
        <w:rPr>
          <w:rFonts w:ascii="Arial" w:hAnsi="Arial" w:cs="Arial"/>
          <w:sz w:val="24"/>
          <w:szCs w:val="24"/>
        </w:rPr>
        <w:t xml:space="preserve">typically </w:t>
      </w:r>
      <w:r w:rsidR="00E24A7E">
        <w:rPr>
          <w:rFonts w:ascii="Arial" w:hAnsi="Arial" w:cs="Arial"/>
          <w:sz w:val="24"/>
          <w:szCs w:val="24"/>
        </w:rPr>
        <w:t>2</w:t>
      </w:r>
      <w:r w:rsidR="0063101D">
        <w:rPr>
          <w:rFonts w:ascii="Arial" w:hAnsi="Arial" w:cs="Arial"/>
          <w:sz w:val="24"/>
          <w:szCs w:val="24"/>
        </w:rPr>
        <w:t>50</w:t>
      </w:r>
      <w:r w:rsidR="00B9435D">
        <w:rPr>
          <w:rFonts w:ascii="Arial" w:hAnsi="Arial" w:cs="Arial"/>
          <w:sz w:val="24"/>
          <w:szCs w:val="24"/>
        </w:rPr>
        <w:t xml:space="preserve"> </w:t>
      </w:r>
      <w:r w:rsidR="00E24A7E">
        <w:rPr>
          <w:rFonts w:ascii="Arial" w:hAnsi="Arial" w:cs="Arial"/>
          <w:sz w:val="24"/>
          <w:szCs w:val="24"/>
        </w:rPr>
        <w:t>-2</w:t>
      </w:r>
      <w:r w:rsidR="0063101D">
        <w:rPr>
          <w:rFonts w:ascii="Arial" w:hAnsi="Arial" w:cs="Arial"/>
          <w:sz w:val="24"/>
          <w:szCs w:val="24"/>
        </w:rPr>
        <w:t>65</w:t>
      </w:r>
      <w:r w:rsidR="00E24A7E">
        <w:rPr>
          <w:rFonts w:ascii="Arial" w:hAnsi="Arial" w:cs="Arial"/>
          <w:sz w:val="24"/>
          <w:szCs w:val="24"/>
        </w:rPr>
        <w:t xml:space="preserve">F, or as </w:t>
      </w:r>
      <w:r w:rsidR="00CF7007">
        <w:rPr>
          <w:rFonts w:ascii="Arial" w:hAnsi="Arial" w:cs="Arial"/>
          <w:sz w:val="24"/>
          <w:szCs w:val="24"/>
        </w:rPr>
        <w:t xml:space="preserve">otherwise </w:t>
      </w:r>
      <w:r w:rsidR="00E24A7E">
        <w:rPr>
          <w:rFonts w:ascii="Arial" w:hAnsi="Arial" w:cs="Arial"/>
          <w:sz w:val="24"/>
          <w:szCs w:val="24"/>
        </w:rPr>
        <w:t xml:space="preserve">specified by the manufacturer of the black </w:t>
      </w:r>
      <w:proofErr w:type="spellStart"/>
      <w:r w:rsidR="00E24A7E">
        <w:rPr>
          <w:rFonts w:ascii="Arial" w:hAnsi="Arial" w:cs="Arial"/>
          <w:sz w:val="24"/>
          <w:szCs w:val="24"/>
        </w:rPr>
        <w:t>oxid</w:t>
      </w:r>
      <w:r w:rsidR="00CF7007">
        <w:rPr>
          <w:rFonts w:ascii="Arial" w:hAnsi="Arial" w:cs="Arial"/>
          <w:sz w:val="24"/>
          <w:szCs w:val="24"/>
        </w:rPr>
        <w:t>ing</w:t>
      </w:r>
      <w:proofErr w:type="spellEnd"/>
      <w:r w:rsidR="00E24A7E">
        <w:rPr>
          <w:rFonts w:ascii="Arial" w:hAnsi="Arial" w:cs="Arial"/>
          <w:sz w:val="24"/>
          <w:szCs w:val="24"/>
        </w:rPr>
        <w:t xml:space="preserve"> </w:t>
      </w:r>
      <w:r w:rsidR="00CF7007">
        <w:rPr>
          <w:rFonts w:ascii="Arial" w:hAnsi="Arial" w:cs="Arial"/>
          <w:sz w:val="24"/>
          <w:szCs w:val="24"/>
        </w:rPr>
        <w:t>salts – see manufacturer’s technical data sheet)?</w:t>
      </w:r>
    </w:p>
    <w:p w:rsidR="0027714A" w:rsidRPr="0027714A" w:rsidRDefault="0027714A" w:rsidP="0027714A">
      <w:pPr>
        <w:pStyle w:val="ListParagraph"/>
        <w:rPr>
          <w:rFonts w:ascii="Arial" w:hAnsi="Arial" w:cs="Arial"/>
          <w:sz w:val="24"/>
          <w:szCs w:val="24"/>
        </w:rPr>
      </w:pPr>
    </w:p>
    <w:p w:rsidR="0027714A" w:rsidRDefault="0027714A" w:rsidP="0027714A">
      <w:pPr>
        <w:spacing w:line="240" w:lineRule="auto"/>
        <w:ind w:right="-63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Is the temperature regulator for the black </w:t>
      </w:r>
      <w:proofErr w:type="spellStart"/>
      <w:r>
        <w:rPr>
          <w:rFonts w:ascii="Arial" w:hAnsi="Arial" w:cs="Arial"/>
          <w:sz w:val="24"/>
          <w:szCs w:val="24"/>
        </w:rPr>
        <w:t>oxiding</w:t>
      </w:r>
      <w:proofErr w:type="spellEnd"/>
      <w:r>
        <w:rPr>
          <w:rFonts w:ascii="Arial" w:hAnsi="Arial" w:cs="Arial"/>
          <w:sz w:val="24"/>
          <w:szCs w:val="24"/>
        </w:rPr>
        <w:t xml:space="preserve"> bath calibrated?</w:t>
      </w:r>
    </w:p>
    <w:p w:rsidR="001925C1" w:rsidRDefault="001925C1" w:rsidP="00A76462">
      <w:pPr>
        <w:pStyle w:val="ListParagraph"/>
        <w:spacing w:line="240" w:lineRule="auto"/>
        <w:ind w:left="-360" w:right="-630"/>
        <w:rPr>
          <w:rFonts w:ascii="Arial" w:hAnsi="Arial" w:cs="Arial"/>
          <w:sz w:val="24"/>
          <w:szCs w:val="24"/>
        </w:rPr>
      </w:pPr>
    </w:p>
    <w:p w:rsidR="00A76462" w:rsidRDefault="00F27B8E" w:rsidP="00A76462">
      <w:pPr>
        <w:pStyle w:val="ListParagraph"/>
        <w:spacing w:line="240" w:lineRule="auto"/>
        <w:ind w:left="-360" w:right="-6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Are parts black </w:t>
      </w:r>
      <w:proofErr w:type="spellStart"/>
      <w:r>
        <w:rPr>
          <w:rFonts w:ascii="Arial" w:hAnsi="Arial" w:cs="Arial"/>
          <w:sz w:val="24"/>
          <w:szCs w:val="24"/>
        </w:rPr>
        <w:t>oxided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1A4AC1">
        <w:rPr>
          <w:rFonts w:ascii="Arial" w:hAnsi="Arial" w:cs="Arial"/>
          <w:sz w:val="24"/>
          <w:szCs w:val="24"/>
        </w:rPr>
        <w:t xml:space="preserve">within the specified time </w:t>
      </w:r>
      <w:r>
        <w:rPr>
          <w:rFonts w:ascii="Arial" w:hAnsi="Arial" w:cs="Arial"/>
          <w:sz w:val="24"/>
          <w:szCs w:val="24"/>
        </w:rPr>
        <w:t xml:space="preserve">limits </w:t>
      </w:r>
      <w:r w:rsidR="001A4AC1">
        <w:rPr>
          <w:rFonts w:ascii="Arial" w:hAnsi="Arial" w:cs="Arial"/>
          <w:sz w:val="24"/>
          <w:szCs w:val="24"/>
        </w:rPr>
        <w:t xml:space="preserve">noted in the </w:t>
      </w:r>
      <w:r w:rsidR="00A76462">
        <w:rPr>
          <w:rFonts w:ascii="Arial" w:hAnsi="Arial" w:cs="Arial"/>
          <w:sz w:val="24"/>
          <w:szCs w:val="24"/>
        </w:rPr>
        <w:t xml:space="preserve">supplier’s </w:t>
      </w:r>
      <w:r w:rsidR="001A4AC1">
        <w:rPr>
          <w:rFonts w:ascii="Arial" w:hAnsi="Arial" w:cs="Arial"/>
          <w:sz w:val="24"/>
          <w:szCs w:val="24"/>
        </w:rPr>
        <w:t>proce</w:t>
      </w:r>
      <w:r>
        <w:rPr>
          <w:rFonts w:ascii="Arial" w:hAnsi="Arial" w:cs="Arial"/>
          <w:sz w:val="24"/>
          <w:szCs w:val="24"/>
        </w:rPr>
        <w:t>ssing instruction</w:t>
      </w:r>
      <w:r w:rsidR="001A4AC1">
        <w:rPr>
          <w:rFonts w:ascii="Arial" w:hAnsi="Arial" w:cs="Arial"/>
          <w:sz w:val="24"/>
          <w:szCs w:val="24"/>
        </w:rPr>
        <w:t xml:space="preserve"> (</w:t>
      </w:r>
      <w:r w:rsidR="00A76462">
        <w:rPr>
          <w:rFonts w:ascii="Arial" w:hAnsi="Arial" w:cs="Arial"/>
          <w:sz w:val="24"/>
          <w:szCs w:val="24"/>
        </w:rPr>
        <w:t xml:space="preserve">should be </w:t>
      </w:r>
      <w:r w:rsidR="00FB6902">
        <w:rPr>
          <w:rFonts w:ascii="Arial" w:hAnsi="Arial" w:cs="Arial"/>
          <w:sz w:val="24"/>
          <w:szCs w:val="24"/>
        </w:rPr>
        <w:t>1</w:t>
      </w:r>
      <w:r w:rsidR="00A76462">
        <w:rPr>
          <w:rFonts w:ascii="Arial" w:hAnsi="Arial" w:cs="Arial"/>
          <w:sz w:val="24"/>
          <w:szCs w:val="24"/>
        </w:rPr>
        <w:t xml:space="preserve">5 – </w:t>
      </w:r>
      <w:r w:rsidR="00FB6902">
        <w:rPr>
          <w:rFonts w:ascii="Arial" w:hAnsi="Arial" w:cs="Arial"/>
          <w:sz w:val="24"/>
          <w:szCs w:val="24"/>
        </w:rPr>
        <w:t>3</w:t>
      </w:r>
      <w:r w:rsidR="00A76462">
        <w:rPr>
          <w:rFonts w:ascii="Arial" w:hAnsi="Arial" w:cs="Arial"/>
          <w:sz w:val="24"/>
          <w:szCs w:val="24"/>
        </w:rPr>
        <w:t xml:space="preserve">0 minutes, or as otherwise specified by the manufacturer of the black </w:t>
      </w:r>
      <w:proofErr w:type="spellStart"/>
      <w:r w:rsidR="00A76462">
        <w:rPr>
          <w:rFonts w:ascii="Arial" w:hAnsi="Arial" w:cs="Arial"/>
          <w:sz w:val="24"/>
          <w:szCs w:val="24"/>
        </w:rPr>
        <w:t>oxiding</w:t>
      </w:r>
      <w:proofErr w:type="spellEnd"/>
      <w:r w:rsidR="00A76462">
        <w:rPr>
          <w:rFonts w:ascii="Arial" w:hAnsi="Arial" w:cs="Arial"/>
          <w:sz w:val="24"/>
          <w:szCs w:val="24"/>
        </w:rPr>
        <w:t xml:space="preserve"> salts – see manufacturer’s technical data sheet)?</w:t>
      </w:r>
    </w:p>
    <w:p w:rsidR="00A76462" w:rsidRDefault="00A76462" w:rsidP="00A76462">
      <w:pPr>
        <w:pStyle w:val="ListParagraph"/>
        <w:spacing w:line="240" w:lineRule="auto"/>
        <w:ind w:left="-360" w:right="-630"/>
        <w:rPr>
          <w:rFonts w:ascii="Arial" w:hAnsi="Arial" w:cs="Arial"/>
          <w:sz w:val="24"/>
          <w:szCs w:val="24"/>
        </w:rPr>
      </w:pPr>
    </w:p>
    <w:p w:rsidR="00D63513" w:rsidRDefault="0093055B" w:rsidP="00551BA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630" w:hanging="450"/>
        <w:rPr>
          <w:rFonts w:ascii="Arial" w:hAnsi="Arial" w:cs="Arial"/>
          <w:sz w:val="24"/>
          <w:szCs w:val="24"/>
        </w:rPr>
      </w:pPr>
      <w:r w:rsidRPr="002F2295">
        <w:rPr>
          <w:rFonts w:ascii="Arial" w:hAnsi="Arial" w:cs="Arial"/>
          <w:sz w:val="24"/>
          <w:szCs w:val="24"/>
        </w:rPr>
        <w:lastRenderedPageBreak/>
        <w:t xml:space="preserve">A lot is defined as </w:t>
      </w:r>
      <w:r w:rsidR="00DE7110" w:rsidRPr="002F2295">
        <w:rPr>
          <w:rFonts w:ascii="Arial" w:hAnsi="Arial" w:cs="Arial"/>
          <w:sz w:val="24"/>
          <w:szCs w:val="24"/>
        </w:rPr>
        <w:t xml:space="preserve">a maximum of </w:t>
      </w:r>
      <w:r w:rsidRPr="002F2295">
        <w:rPr>
          <w:rFonts w:ascii="Arial" w:hAnsi="Arial" w:cs="Arial"/>
          <w:sz w:val="24"/>
          <w:szCs w:val="24"/>
        </w:rPr>
        <w:t xml:space="preserve">8 hours </w:t>
      </w:r>
      <w:r w:rsidR="00DE7110" w:rsidRPr="002F2295">
        <w:rPr>
          <w:rFonts w:ascii="Arial" w:hAnsi="Arial" w:cs="Arial"/>
          <w:sz w:val="24"/>
          <w:szCs w:val="24"/>
        </w:rPr>
        <w:t>continuous production</w:t>
      </w:r>
      <w:r w:rsidR="002F2295" w:rsidRPr="002F2295">
        <w:rPr>
          <w:rFonts w:ascii="Arial" w:hAnsi="Arial" w:cs="Arial"/>
          <w:sz w:val="24"/>
          <w:szCs w:val="24"/>
        </w:rPr>
        <w:t xml:space="preserve"> consisting of parts of the same class, same basis metal, and approximately the same size and shape, coated under similar conditions.</w:t>
      </w:r>
      <w:r w:rsidRPr="002F2295">
        <w:rPr>
          <w:rFonts w:ascii="Arial" w:hAnsi="Arial" w:cs="Arial"/>
          <w:sz w:val="24"/>
          <w:szCs w:val="24"/>
        </w:rPr>
        <w:t xml:space="preserve"> </w:t>
      </w:r>
      <w:r w:rsidR="00DE7110" w:rsidRPr="002F2295">
        <w:rPr>
          <w:rFonts w:ascii="Arial" w:hAnsi="Arial" w:cs="Arial"/>
          <w:sz w:val="24"/>
          <w:szCs w:val="24"/>
        </w:rPr>
        <w:t>Is the following lot testing performed and properly documented:</w:t>
      </w:r>
    </w:p>
    <w:p w:rsidR="007A5E9A" w:rsidRPr="007A5E9A" w:rsidRDefault="007A5E9A" w:rsidP="007A5E9A">
      <w:pPr>
        <w:pStyle w:val="ListParagraph"/>
        <w:rPr>
          <w:rFonts w:ascii="Arial" w:hAnsi="Arial" w:cs="Arial"/>
          <w:sz w:val="24"/>
          <w:szCs w:val="24"/>
        </w:rPr>
      </w:pPr>
    </w:p>
    <w:p w:rsidR="00295182" w:rsidRDefault="00295182" w:rsidP="0029518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6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Coverage and color (3.7)</w:t>
      </w:r>
    </w:p>
    <w:p w:rsidR="00295182" w:rsidRDefault="00295182" w:rsidP="0029518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6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Workmanship (3.12)</w:t>
      </w:r>
    </w:p>
    <w:p w:rsidR="007A5E9A" w:rsidRDefault="007A5E9A" w:rsidP="007A5E9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6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Visual inspection at 10X magnification for surface attack</w:t>
      </w:r>
      <w:r w:rsidR="00BF11F1">
        <w:rPr>
          <w:rFonts w:ascii="Arial" w:hAnsi="Arial" w:cs="Arial"/>
          <w:sz w:val="24"/>
          <w:szCs w:val="24"/>
        </w:rPr>
        <w:t xml:space="preserve"> (4.3.1)</w:t>
      </w:r>
    </w:p>
    <w:p w:rsidR="007A5E9A" w:rsidRDefault="007A5E9A" w:rsidP="007A5E9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6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Smut</w:t>
      </w:r>
      <w:r w:rsidR="00480F56">
        <w:rPr>
          <w:rFonts w:ascii="Arial" w:hAnsi="Arial" w:cs="Arial"/>
          <w:sz w:val="24"/>
          <w:szCs w:val="24"/>
        </w:rPr>
        <w:t xml:space="preserve"> test</w:t>
      </w:r>
      <w:r w:rsidR="00AE4D3C">
        <w:rPr>
          <w:rFonts w:ascii="Arial" w:hAnsi="Arial" w:cs="Arial"/>
          <w:sz w:val="24"/>
          <w:szCs w:val="24"/>
        </w:rPr>
        <w:t xml:space="preserve"> (4.4.1)</w:t>
      </w:r>
    </w:p>
    <w:p w:rsidR="00C03D94" w:rsidRDefault="00B923E0" w:rsidP="007A5E9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6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Salt spray</w:t>
      </w:r>
      <w:r w:rsidR="00C03D94">
        <w:rPr>
          <w:rFonts w:ascii="Arial" w:hAnsi="Arial" w:cs="Arial"/>
          <w:sz w:val="24"/>
          <w:szCs w:val="24"/>
        </w:rPr>
        <w:t xml:space="preserve"> test </w:t>
      </w:r>
      <w:r>
        <w:rPr>
          <w:rFonts w:ascii="Arial" w:hAnsi="Arial" w:cs="Arial"/>
          <w:sz w:val="24"/>
          <w:szCs w:val="24"/>
        </w:rPr>
        <w:t xml:space="preserve">of 300-series stainless only </w:t>
      </w:r>
      <w:r w:rsidR="00C03D94">
        <w:rPr>
          <w:rFonts w:ascii="Arial" w:hAnsi="Arial" w:cs="Arial"/>
          <w:sz w:val="24"/>
          <w:szCs w:val="24"/>
        </w:rPr>
        <w:t>(4.4.</w:t>
      </w:r>
      <w:r>
        <w:rPr>
          <w:rFonts w:ascii="Arial" w:hAnsi="Arial" w:cs="Arial"/>
          <w:sz w:val="24"/>
          <w:szCs w:val="24"/>
        </w:rPr>
        <w:t>3</w:t>
      </w:r>
      <w:r w:rsidR="00C03D94">
        <w:rPr>
          <w:rFonts w:ascii="Arial" w:hAnsi="Arial" w:cs="Arial"/>
          <w:sz w:val="24"/>
          <w:szCs w:val="24"/>
        </w:rPr>
        <w:t>)</w:t>
      </w:r>
    </w:p>
    <w:p w:rsidR="004247F0" w:rsidRDefault="004247F0" w:rsidP="004247F0">
      <w:pPr>
        <w:autoSpaceDE w:val="0"/>
        <w:autoSpaceDN w:val="0"/>
        <w:adjustRightInd w:val="0"/>
        <w:spacing w:after="0" w:line="240" w:lineRule="auto"/>
        <w:ind w:right="-630"/>
        <w:rPr>
          <w:rFonts w:ascii="Arial" w:hAnsi="Arial" w:cs="Arial"/>
          <w:sz w:val="24"/>
          <w:szCs w:val="24"/>
        </w:rPr>
      </w:pPr>
    </w:p>
    <w:p w:rsidR="004247F0" w:rsidRDefault="004247F0" w:rsidP="004247F0">
      <w:pPr>
        <w:autoSpaceDE w:val="0"/>
        <w:autoSpaceDN w:val="0"/>
        <w:adjustRightInd w:val="0"/>
        <w:spacing w:after="0" w:line="240" w:lineRule="auto"/>
        <w:ind w:right="-630"/>
        <w:rPr>
          <w:rFonts w:ascii="Arial" w:hAnsi="Arial" w:cs="Arial"/>
          <w:sz w:val="24"/>
          <w:szCs w:val="24"/>
        </w:rPr>
      </w:pPr>
    </w:p>
    <w:p w:rsidR="00815E5D" w:rsidRDefault="009B6E0F" w:rsidP="00815E5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630" w:hanging="4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Is the s</w:t>
      </w:r>
      <w:r w:rsidR="00815E5D" w:rsidRPr="00E36855">
        <w:rPr>
          <w:rFonts w:ascii="Arial" w:hAnsi="Arial" w:cs="Arial"/>
          <w:sz w:val="24"/>
          <w:szCs w:val="24"/>
        </w:rPr>
        <w:t xml:space="preserve">upplementary preservative treatment </w:t>
      </w:r>
      <w:r w:rsidR="00E36855" w:rsidRPr="00E36855">
        <w:rPr>
          <w:rFonts w:ascii="Arial" w:hAnsi="Arial" w:cs="Arial"/>
          <w:sz w:val="24"/>
          <w:szCs w:val="24"/>
        </w:rPr>
        <w:t>material</w:t>
      </w:r>
      <w:r>
        <w:rPr>
          <w:rFonts w:ascii="Arial" w:hAnsi="Arial" w:cs="Arial"/>
          <w:sz w:val="24"/>
          <w:szCs w:val="24"/>
        </w:rPr>
        <w:t xml:space="preserve"> i</w:t>
      </w:r>
      <w:r w:rsidR="00815E5D" w:rsidRPr="00E36855">
        <w:rPr>
          <w:rFonts w:ascii="Arial" w:hAnsi="Arial" w:cs="Arial"/>
          <w:sz w:val="24"/>
          <w:szCs w:val="24"/>
        </w:rPr>
        <w:t>n accordance with contractual requirements?</w:t>
      </w:r>
    </w:p>
    <w:p w:rsidR="00E36855" w:rsidRDefault="00E36855" w:rsidP="00E36855">
      <w:pPr>
        <w:autoSpaceDE w:val="0"/>
        <w:autoSpaceDN w:val="0"/>
        <w:adjustRightInd w:val="0"/>
        <w:spacing w:after="0" w:line="240" w:lineRule="auto"/>
        <w:ind w:right="-630"/>
        <w:rPr>
          <w:rFonts w:ascii="Arial" w:hAnsi="Arial" w:cs="Arial"/>
          <w:sz w:val="24"/>
          <w:szCs w:val="24"/>
        </w:rPr>
      </w:pPr>
    </w:p>
    <w:p w:rsidR="00E36855" w:rsidRDefault="00417D94" w:rsidP="0028141E">
      <w:pPr>
        <w:autoSpaceDE w:val="0"/>
        <w:autoSpaceDN w:val="0"/>
        <w:adjustRightInd w:val="0"/>
        <w:spacing w:after="0" w:line="240" w:lineRule="auto"/>
        <w:ind w:left="-360" w:right="-6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Is the preservative material used listed in the Qualified Products List</w:t>
      </w:r>
      <w:r w:rsidR="0028141E">
        <w:rPr>
          <w:rFonts w:ascii="Arial" w:hAnsi="Arial" w:cs="Arial"/>
          <w:sz w:val="24"/>
          <w:szCs w:val="24"/>
        </w:rPr>
        <w:t>, when applicable, for the specification called out in contractual documents</w:t>
      </w:r>
      <w:r>
        <w:rPr>
          <w:rFonts w:ascii="Arial" w:hAnsi="Arial" w:cs="Arial"/>
          <w:sz w:val="24"/>
          <w:szCs w:val="24"/>
        </w:rPr>
        <w:t>?</w:t>
      </w:r>
    </w:p>
    <w:p w:rsidR="009B6E0F" w:rsidRDefault="009B6E0F" w:rsidP="0028141E">
      <w:pPr>
        <w:autoSpaceDE w:val="0"/>
        <w:autoSpaceDN w:val="0"/>
        <w:adjustRightInd w:val="0"/>
        <w:spacing w:after="0" w:line="240" w:lineRule="auto"/>
        <w:ind w:left="-360" w:right="-630"/>
        <w:rPr>
          <w:rFonts w:ascii="Arial" w:hAnsi="Arial" w:cs="Arial"/>
          <w:sz w:val="24"/>
          <w:szCs w:val="24"/>
        </w:rPr>
      </w:pPr>
    </w:p>
    <w:p w:rsidR="009B6E0F" w:rsidRDefault="009B6E0F" w:rsidP="0028141E">
      <w:pPr>
        <w:autoSpaceDE w:val="0"/>
        <w:autoSpaceDN w:val="0"/>
        <w:adjustRightInd w:val="0"/>
        <w:spacing w:after="0" w:line="240" w:lineRule="auto"/>
        <w:ind w:left="-360" w:right="-6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Is the preservative material applied in accordance with the manufacturer’s technical data sheet?</w:t>
      </w:r>
    </w:p>
    <w:p w:rsidR="00417D94" w:rsidRDefault="00417D94" w:rsidP="00E36855">
      <w:pPr>
        <w:autoSpaceDE w:val="0"/>
        <w:autoSpaceDN w:val="0"/>
        <w:adjustRightInd w:val="0"/>
        <w:spacing w:after="0" w:line="240" w:lineRule="auto"/>
        <w:ind w:right="-630" w:hanging="360"/>
        <w:rPr>
          <w:rFonts w:ascii="Arial" w:hAnsi="Arial" w:cs="Arial"/>
          <w:sz w:val="24"/>
          <w:szCs w:val="24"/>
        </w:rPr>
      </w:pPr>
    </w:p>
    <w:p w:rsidR="00417D94" w:rsidRPr="00417D94" w:rsidRDefault="00417D94" w:rsidP="00E36855">
      <w:pPr>
        <w:autoSpaceDE w:val="0"/>
        <w:autoSpaceDN w:val="0"/>
        <w:adjustRightInd w:val="0"/>
        <w:spacing w:after="0" w:line="240" w:lineRule="auto"/>
        <w:ind w:right="-630" w:hanging="360"/>
        <w:rPr>
          <w:rFonts w:ascii="Arial" w:hAnsi="Arial" w:cs="Arial"/>
          <w:sz w:val="24"/>
          <w:szCs w:val="24"/>
          <w:u w:val="single"/>
        </w:rPr>
      </w:pPr>
    </w:p>
    <w:p w:rsidR="00B65306" w:rsidRDefault="00B65306" w:rsidP="00E71F83">
      <w:pPr>
        <w:autoSpaceDE w:val="0"/>
        <w:autoSpaceDN w:val="0"/>
        <w:adjustRightInd w:val="0"/>
        <w:spacing w:after="0" w:line="240" w:lineRule="auto"/>
        <w:ind w:left="-180" w:hanging="630"/>
        <w:rPr>
          <w:rFonts w:ascii="Arial" w:hAnsi="Arial" w:cs="Arial"/>
          <w:i/>
          <w:sz w:val="24"/>
          <w:szCs w:val="24"/>
        </w:rPr>
      </w:pPr>
    </w:p>
    <w:p w:rsidR="00B65306" w:rsidRDefault="00B65306" w:rsidP="00E71F83">
      <w:pPr>
        <w:autoSpaceDE w:val="0"/>
        <w:autoSpaceDN w:val="0"/>
        <w:adjustRightInd w:val="0"/>
        <w:spacing w:after="0" w:line="240" w:lineRule="auto"/>
        <w:ind w:left="-180" w:hanging="630"/>
        <w:rPr>
          <w:rFonts w:ascii="Arial" w:hAnsi="Arial" w:cs="Arial"/>
          <w:i/>
          <w:sz w:val="24"/>
          <w:szCs w:val="24"/>
        </w:rPr>
      </w:pPr>
    </w:p>
    <w:p w:rsidR="00B65306" w:rsidRDefault="00B65306" w:rsidP="00E71F83">
      <w:pPr>
        <w:autoSpaceDE w:val="0"/>
        <w:autoSpaceDN w:val="0"/>
        <w:adjustRightInd w:val="0"/>
        <w:spacing w:after="0" w:line="240" w:lineRule="auto"/>
        <w:ind w:left="-180" w:hanging="630"/>
        <w:rPr>
          <w:rFonts w:ascii="Arial" w:hAnsi="Arial" w:cs="Arial"/>
          <w:i/>
          <w:sz w:val="24"/>
          <w:szCs w:val="24"/>
        </w:rPr>
      </w:pPr>
    </w:p>
    <w:p w:rsidR="00B65306" w:rsidRDefault="00B65306" w:rsidP="00E71F83">
      <w:pPr>
        <w:autoSpaceDE w:val="0"/>
        <w:autoSpaceDN w:val="0"/>
        <w:adjustRightInd w:val="0"/>
        <w:spacing w:after="0" w:line="240" w:lineRule="auto"/>
        <w:ind w:left="-180" w:hanging="630"/>
        <w:rPr>
          <w:rFonts w:ascii="Arial" w:hAnsi="Arial" w:cs="Arial"/>
          <w:i/>
          <w:sz w:val="24"/>
          <w:szCs w:val="24"/>
        </w:rPr>
      </w:pPr>
    </w:p>
    <w:p w:rsidR="00235DBF" w:rsidRPr="00F46718" w:rsidRDefault="00235DBF" w:rsidP="00E71F83">
      <w:pPr>
        <w:autoSpaceDE w:val="0"/>
        <w:autoSpaceDN w:val="0"/>
        <w:adjustRightInd w:val="0"/>
        <w:spacing w:after="0" w:line="240" w:lineRule="auto"/>
        <w:ind w:left="-180" w:hanging="630"/>
        <w:rPr>
          <w:rFonts w:ascii="Arial" w:hAnsi="Arial" w:cs="Arial"/>
          <w:i/>
          <w:sz w:val="24"/>
          <w:szCs w:val="24"/>
        </w:rPr>
      </w:pPr>
      <w:r w:rsidRPr="00F46718">
        <w:rPr>
          <w:rFonts w:ascii="Arial" w:hAnsi="Arial" w:cs="Arial"/>
          <w:i/>
          <w:sz w:val="24"/>
          <w:szCs w:val="24"/>
        </w:rPr>
        <w:t xml:space="preserve">Note: Black oxide coatings should produce no appreciable dimensional change of the treated piece. The dimensions shown on the drawings are, therefore, the dimensions </w:t>
      </w:r>
      <w:r w:rsidR="00F17C7C">
        <w:rPr>
          <w:rFonts w:ascii="Arial" w:hAnsi="Arial" w:cs="Arial"/>
          <w:i/>
          <w:sz w:val="24"/>
          <w:szCs w:val="24"/>
        </w:rPr>
        <w:t xml:space="preserve">before and </w:t>
      </w:r>
      <w:r w:rsidRPr="00F46718">
        <w:rPr>
          <w:rFonts w:ascii="Arial" w:hAnsi="Arial" w:cs="Arial"/>
          <w:i/>
          <w:sz w:val="24"/>
          <w:szCs w:val="24"/>
        </w:rPr>
        <w:t>after application of the coatings. (6.3.</w:t>
      </w:r>
      <w:r w:rsidR="00A630BE" w:rsidRPr="00F46718">
        <w:rPr>
          <w:rFonts w:ascii="Arial" w:hAnsi="Arial" w:cs="Arial"/>
          <w:i/>
          <w:sz w:val="24"/>
          <w:szCs w:val="24"/>
        </w:rPr>
        <w:t>1</w:t>
      </w:r>
      <w:r w:rsidRPr="00F46718">
        <w:rPr>
          <w:rFonts w:ascii="Arial" w:hAnsi="Arial" w:cs="Arial"/>
          <w:i/>
          <w:sz w:val="24"/>
          <w:szCs w:val="24"/>
        </w:rPr>
        <w:t>)</w:t>
      </w:r>
    </w:p>
    <w:p w:rsidR="002C3B56" w:rsidRDefault="002C3B56" w:rsidP="00F846E1">
      <w:pPr>
        <w:autoSpaceDE w:val="0"/>
        <w:autoSpaceDN w:val="0"/>
        <w:adjustRightInd w:val="0"/>
        <w:spacing w:after="0" w:line="240" w:lineRule="auto"/>
        <w:ind w:left="-360"/>
        <w:rPr>
          <w:rFonts w:ascii="Arial" w:hAnsi="Arial" w:cs="Arial"/>
          <w:sz w:val="24"/>
          <w:szCs w:val="24"/>
        </w:rPr>
      </w:pPr>
    </w:p>
    <w:p w:rsidR="00FC4337" w:rsidRDefault="00FC4337" w:rsidP="00F846E1">
      <w:pPr>
        <w:autoSpaceDE w:val="0"/>
        <w:autoSpaceDN w:val="0"/>
        <w:adjustRightInd w:val="0"/>
        <w:spacing w:after="0" w:line="240" w:lineRule="auto"/>
        <w:ind w:left="-360"/>
        <w:rPr>
          <w:rFonts w:ascii="Arial" w:hAnsi="Arial" w:cs="Arial"/>
          <w:sz w:val="24"/>
          <w:szCs w:val="24"/>
        </w:rPr>
      </w:pPr>
    </w:p>
    <w:p w:rsidR="00FC4337" w:rsidRDefault="00FC4337" w:rsidP="00F846E1">
      <w:pPr>
        <w:autoSpaceDE w:val="0"/>
        <w:autoSpaceDN w:val="0"/>
        <w:adjustRightInd w:val="0"/>
        <w:spacing w:after="0" w:line="240" w:lineRule="auto"/>
        <w:ind w:left="-360"/>
        <w:rPr>
          <w:rFonts w:ascii="Arial" w:hAnsi="Arial" w:cs="Arial"/>
          <w:sz w:val="24"/>
          <w:szCs w:val="24"/>
        </w:rPr>
      </w:pPr>
    </w:p>
    <w:p w:rsidR="00FC4337" w:rsidRDefault="00FC4337" w:rsidP="00F846E1">
      <w:pPr>
        <w:autoSpaceDE w:val="0"/>
        <w:autoSpaceDN w:val="0"/>
        <w:adjustRightInd w:val="0"/>
        <w:spacing w:after="0" w:line="240" w:lineRule="auto"/>
        <w:ind w:left="-360"/>
        <w:rPr>
          <w:rFonts w:ascii="Arial" w:hAnsi="Arial" w:cs="Arial"/>
          <w:sz w:val="24"/>
          <w:szCs w:val="24"/>
        </w:rPr>
      </w:pPr>
    </w:p>
    <w:p w:rsidR="00FC4337" w:rsidRDefault="00FC4337" w:rsidP="00F846E1">
      <w:pPr>
        <w:autoSpaceDE w:val="0"/>
        <w:autoSpaceDN w:val="0"/>
        <w:adjustRightInd w:val="0"/>
        <w:spacing w:after="0" w:line="240" w:lineRule="auto"/>
        <w:ind w:left="-360"/>
        <w:rPr>
          <w:rFonts w:ascii="Arial" w:hAnsi="Arial" w:cs="Arial"/>
          <w:sz w:val="24"/>
          <w:szCs w:val="24"/>
        </w:rPr>
      </w:pPr>
    </w:p>
    <w:p w:rsidR="00FC4337" w:rsidRDefault="00FC4337" w:rsidP="00F846E1">
      <w:pPr>
        <w:autoSpaceDE w:val="0"/>
        <w:autoSpaceDN w:val="0"/>
        <w:adjustRightInd w:val="0"/>
        <w:spacing w:after="0" w:line="240" w:lineRule="auto"/>
        <w:ind w:left="-360"/>
        <w:rPr>
          <w:rFonts w:ascii="Arial" w:hAnsi="Arial" w:cs="Arial"/>
          <w:sz w:val="24"/>
          <w:szCs w:val="24"/>
        </w:rPr>
      </w:pPr>
    </w:p>
    <w:p w:rsidR="00FC4337" w:rsidRDefault="00FC4337" w:rsidP="00F846E1">
      <w:pPr>
        <w:autoSpaceDE w:val="0"/>
        <w:autoSpaceDN w:val="0"/>
        <w:adjustRightInd w:val="0"/>
        <w:spacing w:after="0" w:line="240" w:lineRule="auto"/>
        <w:ind w:left="-360"/>
        <w:rPr>
          <w:rFonts w:ascii="Arial" w:hAnsi="Arial" w:cs="Arial"/>
          <w:sz w:val="24"/>
          <w:szCs w:val="24"/>
        </w:rPr>
      </w:pPr>
    </w:p>
    <w:p w:rsidR="00FC4337" w:rsidRDefault="00FC4337" w:rsidP="00F846E1">
      <w:pPr>
        <w:autoSpaceDE w:val="0"/>
        <w:autoSpaceDN w:val="0"/>
        <w:adjustRightInd w:val="0"/>
        <w:spacing w:after="0" w:line="240" w:lineRule="auto"/>
        <w:ind w:left="-360"/>
        <w:rPr>
          <w:rFonts w:ascii="Arial" w:hAnsi="Arial" w:cs="Arial"/>
          <w:sz w:val="24"/>
          <w:szCs w:val="24"/>
        </w:rPr>
      </w:pPr>
    </w:p>
    <w:p w:rsidR="00FC4337" w:rsidRDefault="00FC4337" w:rsidP="00F846E1">
      <w:pPr>
        <w:autoSpaceDE w:val="0"/>
        <w:autoSpaceDN w:val="0"/>
        <w:adjustRightInd w:val="0"/>
        <w:spacing w:after="0" w:line="240" w:lineRule="auto"/>
        <w:ind w:left="-360"/>
        <w:rPr>
          <w:rFonts w:ascii="Arial" w:hAnsi="Arial" w:cs="Arial"/>
          <w:sz w:val="24"/>
          <w:szCs w:val="24"/>
        </w:rPr>
      </w:pPr>
    </w:p>
    <w:p w:rsidR="00FC4337" w:rsidRDefault="00FC4337" w:rsidP="00F846E1">
      <w:pPr>
        <w:autoSpaceDE w:val="0"/>
        <w:autoSpaceDN w:val="0"/>
        <w:adjustRightInd w:val="0"/>
        <w:spacing w:after="0" w:line="240" w:lineRule="auto"/>
        <w:ind w:left="-360"/>
        <w:rPr>
          <w:rFonts w:ascii="Arial" w:hAnsi="Arial" w:cs="Arial"/>
          <w:sz w:val="24"/>
          <w:szCs w:val="24"/>
        </w:rPr>
      </w:pPr>
    </w:p>
    <w:p w:rsidR="00FC4337" w:rsidRDefault="00FC4337" w:rsidP="00F846E1">
      <w:pPr>
        <w:autoSpaceDE w:val="0"/>
        <w:autoSpaceDN w:val="0"/>
        <w:adjustRightInd w:val="0"/>
        <w:spacing w:after="0" w:line="240" w:lineRule="auto"/>
        <w:ind w:left="-360"/>
        <w:rPr>
          <w:rFonts w:ascii="Arial" w:hAnsi="Arial" w:cs="Arial"/>
          <w:sz w:val="24"/>
          <w:szCs w:val="24"/>
        </w:rPr>
      </w:pPr>
    </w:p>
    <w:p w:rsidR="00FC4337" w:rsidRDefault="00FC4337" w:rsidP="00F846E1">
      <w:pPr>
        <w:autoSpaceDE w:val="0"/>
        <w:autoSpaceDN w:val="0"/>
        <w:adjustRightInd w:val="0"/>
        <w:spacing w:after="0" w:line="240" w:lineRule="auto"/>
        <w:ind w:left="-360"/>
        <w:rPr>
          <w:rFonts w:ascii="Arial" w:hAnsi="Arial" w:cs="Arial"/>
          <w:sz w:val="24"/>
          <w:szCs w:val="24"/>
        </w:rPr>
      </w:pPr>
    </w:p>
    <w:p w:rsidR="00FC4337" w:rsidRDefault="00FC4337" w:rsidP="00F846E1">
      <w:pPr>
        <w:autoSpaceDE w:val="0"/>
        <w:autoSpaceDN w:val="0"/>
        <w:adjustRightInd w:val="0"/>
        <w:spacing w:after="0" w:line="240" w:lineRule="auto"/>
        <w:ind w:left="-360"/>
        <w:rPr>
          <w:rFonts w:ascii="Arial" w:hAnsi="Arial" w:cs="Arial"/>
          <w:sz w:val="24"/>
          <w:szCs w:val="24"/>
        </w:rPr>
      </w:pPr>
    </w:p>
    <w:p w:rsidR="00FC4337" w:rsidRDefault="00FC4337" w:rsidP="00F846E1">
      <w:pPr>
        <w:autoSpaceDE w:val="0"/>
        <w:autoSpaceDN w:val="0"/>
        <w:adjustRightInd w:val="0"/>
        <w:spacing w:after="0" w:line="240" w:lineRule="auto"/>
        <w:ind w:left="-360"/>
        <w:rPr>
          <w:rFonts w:ascii="Arial" w:hAnsi="Arial" w:cs="Arial"/>
          <w:sz w:val="24"/>
          <w:szCs w:val="24"/>
        </w:rPr>
      </w:pPr>
    </w:p>
    <w:p w:rsidR="00FC4337" w:rsidRDefault="00FC4337" w:rsidP="00F846E1">
      <w:pPr>
        <w:autoSpaceDE w:val="0"/>
        <w:autoSpaceDN w:val="0"/>
        <w:adjustRightInd w:val="0"/>
        <w:spacing w:after="0" w:line="240" w:lineRule="auto"/>
        <w:ind w:left="-360"/>
        <w:rPr>
          <w:rFonts w:ascii="Arial" w:hAnsi="Arial" w:cs="Arial"/>
          <w:sz w:val="24"/>
          <w:szCs w:val="24"/>
        </w:rPr>
      </w:pPr>
    </w:p>
    <w:p w:rsidR="00FC4337" w:rsidRDefault="00FC4337" w:rsidP="00F846E1">
      <w:pPr>
        <w:autoSpaceDE w:val="0"/>
        <w:autoSpaceDN w:val="0"/>
        <w:adjustRightInd w:val="0"/>
        <w:spacing w:after="0" w:line="240" w:lineRule="auto"/>
        <w:ind w:left="-360"/>
        <w:rPr>
          <w:rFonts w:ascii="Arial" w:hAnsi="Arial" w:cs="Arial"/>
          <w:sz w:val="24"/>
          <w:szCs w:val="24"/>
        </w:rPr>
      </w:pPr>
    </w:p>
    <w:p w:rsidR="002C3B56" w:rsidRDefault="002C3B56" w:rsidP="00F846E1">
      <w:pPr>
        <w:autoSpaceDE w:val="0"/>
        <w:autoSpaceDN w:val="0"/>
        <w:adjustRightInd w:val="0"/>
        <w:spacing w:after="0" w:line="240" w:lineRule="auto"/>
        <w:ind w:left="-360"/>
        <w:rPr>
          <w:rFonts w:ascii="Arial" w:hAnsi="Arial" w:cs="Arial"/>
          <w:sz w:val="24"/>
          <w:szCs w:val="24"/>
        </w:rPr>
      </w:pPr>
    </w:p>
    <w:p w:rsidR="00B65306" w:rsidRDefault="00B65306" w:rsidP="00B65306">
      <w:pPr>
        <w:autoSpaceDE w:val="0"/>
        <w:autoSpaceDN w:val="0"/>
        <w:adjustRightInd w:val="0"/>
        <w:spacing w:after="0" w:line="240" w:lineRule="auto"/>
        <w:ind w:left="-360"/>
        <w:rPr>
          <w:rFonts w:ascii="Arial" w:hAnsi="Arial" w:cs="Arial"/>
          <w:sz w:val="24"/>
          <w:szCs w:val="24"/>
        </w:rPr>
      </w:pPr>
    </w:p>
    <w:p w:rsidR="00414668" w:rsidRDefault="00B65306" w:rsidP="00B65306">
      <w:pPr>
        <w:autoSpaceDE w:val="0"/>
        <w:autoSpaceDN w:val="0"/>
        <w:adjustRightInd w:val="0"/>
        <w:spacing w:after="0" w:line="240" w:lineRule="auto"/>
        <w:ind w:lef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When 300-series stainless steel has been black </w:t>
      </w:r>
      <w:proofErr w:type="spellStart"/>
      <w:r>
        <w:rPr>
          <w:rFonts w:ascii="Arial" w:hAnsi="Arial" w:cs="Arial"/>
          <w:sz w:val="24"/>
          <w:szCs w:val="24"/>
        </w:rPr>
        <w:t>oxided</w:t>
      </w:r>
      <w:proofErr w:type="spellEnd"/>
      <w:r>
        <w:rPr>
          <w:rFonts w:ascii="Arial" w:hAnsi="Arial" w:cs="Arial"/>
          <w:sz w:val="24"/>
          <w:szCs w:val="24"/>
        </w:rPr>
        <w:t xml:space="preserve"> to Class 4 of MIL-DTL-13924D, a 5% salt spray test for 96 hours is required</w:t>
      </w:r>
      <w:r w:rsidR="00505636">
        <w:rPr>
          <w:rFonts w:ascii="Arial" w:hAnsi="Arial" w:cs="Arial"/>
          <w:sz w:val="24"/>
          <w:szCs w:val="24"/>
        </w:rPr>
        <w:t xml:space="preserve"> </w:t>
      </w:r>
      <w:r w:rsidR="00505636">
        <w:rPr>
          <w:rFonts w:ascii="Arial" w:hAnsi="Arial" w:cs="Arial"/>
          <w:sz w:val="24"/>
          <w:szCs w:val="24"/>
          <w:u w:val="single"/>
        </w:rPr>
        <w:t>prior to application of any supplementary preservative</w:t>
      </w:r>
      <w:r>
        <w:rPr>
          <w:rFonts w:ascii="Arial" w:hAnsi="Arial" w:cs="Arial"/>
          <w:sz w:val="24"/>
          <w:szCs w:val="24"/>
        </w:rPr>
        <w:t xml:space="preserve">. </w:t>
      </w:r>
      <w:r w:rsidR="0050563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Below are the operating and control parameters for this test</w:t>
      </w:r>
      <w:r w:rsidR="00A00796">
        <w:rPr>
          <w:rFonts w:ascii="Arial" w:hAnsi="Arial" w:cs="Arial"/>
          <w:sz w:val="24"/>
          <w:szCs w:val="24"/>
        </w:rPr>
        <w:t xml:space="preserve"> (ref. ASTM B117</w:t>
      </w:r>
      <w:r w:rsidR="00505636">
        <w:rPr>
          <w:rFonts w:ascii="Arial" w:hAnsi="Arial" w:cs="Arial"/>
          <w:sz w:val="24"/>
          <w:szCs w:val="24"/>
        </w:rPr>
        <w:t>-09)</w:t>
      </w:r>
      <w:r>
        <w:rPr>
          <w:rFonts w:ascii="Arial" w:hAnsi="Arial" w:cs="Arial"/>
          <w:sz w:val="24"/>
          <w:szCs w:val="24"/>
        </w:rPr>
        <w:t>.</w:t>
      </w:r>
    </w:p>
    <w:p w:rsidR="00FC4337" w:rsidRDefault="00FC4337" w:rsidP="00B65306">
      <w:pPr>
        <w:autoSpaceDE w:val="0"/>
        <w:autoSpaceDN w:val="0"/>
        <w:adjustRightInd w:val="0"/>
        <w:spacing w:after="0" w:line="240" w:lineRule="auto"/>
        <w:ind w:left="-360"/>
        <w:rPr>
          <w:rFonts w:ascii="Arial" w:hAnsi="Arial" w:cs="Arial"/>
          <w:sz w:val="24"/>
          <w:szCs w:val="24"/>
        </w:rPr>
      </w:pPr>
    </w:p>
    <w:p w:rsidR="00531E2F" w:rsidRDefault="00FC4337" w:rsidP="00531E2F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-360" w:hanging="450"/>
        <w:rPr>
          <w:rFonts w:ascii="Arial" w:hAnsi="Arial" w:cs="Arial"/>
          <w:sz w:val="24"/>
          <w:szCs w:val="24"/>
        </w:rPr>
      </w:pPr>
      <w:r w:rsidRPr="00FC4337">
        <w:rPr>
          <w:rFonts w:ascii="Arial" w:hAnsi="Arial" w:cs="Arial"/>
          <w:sz w:val="24"/>
          <w:szCs w:val="24"/>
        </w:rPr>
        <w:t xml:space="preserve">Does the supplier have a documented procedure for salt spray testing? </w:t>
      </w:r>
    </w:p>
    <w:p w:rsidR="00531E2F" w:rsidRDefault="00531E2F" w:rsidP="00531E2F">
      <w:pPr>
        <w:pStyle w:val="ListParagraph"/>
        <w:autoSpaceDE w:val="0"/>
        <w:autoSpaceDN w:val="0"/>
        <w:adjustRightInd w:val="0"/>
        <w:spacing w:after="0" w:line="240" w:lineRule="auto"/>
        <w:ind w:left="-360"/>
        <w:rPr>
          <w:rFonts w:ascii="Arial" w:hAnsi="Arial" w:cs="Arial"/>
          <w:sz w:val="24"/>
          <w:szCs w:val="24"/>
        </w:rPr>
      </w:pPr>
      <w:r w:rsidRPr="00531E2F">
        <w:rPr>
          <w:rFonts w:ascii="Arial" w:hAnsi="Arial" w:cs="Arial"/>
          <w:sz w:val="24"/>
          <w:szCs w:val="24"/>
        </w:rPr>
        <w:t>Identify procedure number and revision:</w:t>
      </w:r>
    </w:p>
    <w:p w:rsidR="00872257" w:rsidRDefault="00872257" w:rsidP="00531E2F">
      <w:pPr>
        <w:pStyle w:val="ListParagraph"/>
        <w:autoSpaceDE w:val="0"/>
        <w:autoSpaceDN w:val="0"/>
        <w:adjustRightInd w:val="0"/>
        <w:spacing w:after="0" w:line="240" w:lineRule="auto"/>
        <w:ind w:left="-360"/>
        <w:rPr>
          <w:rFonts w:ascii="Arial" w:hAnsi="Arial" w:cs="Arial"/>
          <w:sz w:val="24"/>
          <w:szCs w:val="24"/>
        </w:rPr>
      </w:pPr>
    </w:p>
    <w:p w:rsidR="00BC66EA" w:rsidRDefault="00BC66EA" w:rsidP="00531E2F">
      <w:pPr>
        <w:pStyle w:val="ListParagraph"/>
        <w:autoSpaceDE w:val="0"/>
        <w:autoSpaceDN w:val="0"/>
        <w:adjustRightInd w:val="0"/>
        <w:spacing w:after="0" w:line="240" w:lineRule="auto"/>
        <w:ind w:left="-360"/>
        <w:rPr>
          <w:rFonts w:ascii="Arial" w:hAnsi="Arial" w:cs="Arial"/>
          <w:sz w:val="24"/>
          <w:szCs w:val="24"/>
        </w:rPr>
      </w:pPr>
    </w:p>
    <w:p w:rsidR="00291656" w:rsidRDefault="00BC66EA" w:rsidP="00BC66EA">
      <w:pPr>
        <w:pStyle w:val="ListParagraph"/>
        <w:autoSpaceDE w:val="0"/>
        <w:autoSpaceDN w:val="0"/>
        <w:adjustRightInd w:val="0"/>
        <w:spacing w:after="0" w:line="240" w:lineRule="auto"/>
        <w:ind w:left="-360" w:hanging="4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ab/>
      </w:r>
      <w:r w:rsidR="00500CAA">
        <w:rPr>
          <w:rFonts w:ascii="Arial" w:hAnsi="Arial" w:cs="Arial"/>
          <w:sz w:val="24"/>
          <w:szCs w:val="24"/>
        </w:rPr>
        <w:t xml:space="preserve">Does the procedure specify that the reagent water must meet </w:t>
      </w:r>
      <w:r w:rsidR="000D0FCC">
        <w:rPr>
          <w:rFonts w:ascii="Arial" w:hAnsi="Arial" w:cs="Arial"/>
          <w:sz w:val="24"/>
          <w:szCs w:val="24"/>
        </w:rPr>
        <w:t xml:space="preserve">the requirements of </w:t>
      </w:r>
      <w:r w:rsidR="00500CAA">
        <w:rPr>
          <w:rFonts w:ascii="Arial" w:hAnsi="Arial" w:cs="Arial"/>
          <w:sz w:val="24"/>
          <w:szCs w:val="24"/>
        </w:rPr>
        <w:t>ASTM D1193 Type IV?</w:t>
      </w:r>
      <w:r w:rsidR="00D66EF0">
        <w:rPr>
          <w:rFonts w:ascii="Arial" w:hAnsi="Arial" w:cs="Arial"/>
          <w:sz w:val="24"/>
          <w:szCs w:val="24"/>
        </w:rPr>
        <w:t xml:space="preserve">  </w:t>
      </w:r>
    </w:p>
    <w:p w:rsidR="00291656" w:rsidRDefault="00291656" w:rsidP="00291656">
      <w:pPr>
        <w:pStyle w:val="ListParagraph"/>
        <w:autoSpaceDE w:val="0"/>
        <w:autoSpaceDN w:val="0"/>
        <w:adjustRightInd w:val="0"/>
        <w:spacing w:after="0" w:line="240" w:lineRule="auto"/>
        <w:ind w:left="-360"/>
        <w:rPr>
          <w:rFonts w:ascii="Arial" w:hAnsi="Arial" w:cs="Arial"/>
          <w:sz w:val="24"/>
          <w:szCs w:val="24"/>
        </w:rPr>
      </w:pPr>
    </w:p>
    <w:p w:rsidR="00BC66EA" w:rsidRDefault="00D66EF0" w:rsidP="00291656">
      <w:pPr>
        <w:pStyle w:val="ListParagraph"/>
        <w:autoSpaceDE w:val="0"/>
        <w:autoSpaceDN w:val="0"/>
        <w:adjustRightInd w:val="0"/>
        <w:spacing w:after="0" w:line="240" w:lineRule="auto"/>
        <w:ind w:lef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Is objective evidence available</w:t>
      </w:r>
      <w:r w:rsidR="00291656">
        <w:rPr>
          <w:rFonts w:ascii="Arial" w:hAnsi="Arial" w:cs="Arial"/>
          <w:sz w:val="24"/>
          <w:szCs w:val="24"/>
        </w:rPr>
        <w:t xml:space="preserve"> to substantiate water conformance to ASTM D1193 Type IV</w:t>
      </w:r>
      <w:r>
        <w:rPr>
          <w:rFonts w:ascii="Arial" w:hAnsi="Arial" w:cs="Arial"/>
          <w:sz w:val="24"/>
          <w:szCs w:val="24"/>
        </w:rPr>
        <w:t>?</w:t>
      </w:r>
    </w:p>
    <w:p w:rsidR="00872257" w:rsidRDefault="00872257" w:rsidP="00291656">
      <w:pPr>
        <w:pStyle w:val="ListParagraph"/>
        <w:autoSpaceDE w:val="0"/>
        <w:autoSpaceDN w:val="0"/>
        <w:adjustRightInd w:val="0"/>
        <w:spacing w:after="0" w:line="240" w:lineRule="auto"/>
        <w:ind w:left="-360"/>
        <w:rPr>
          <w:rFonts w:ascii="Arial" w:hAnsi="Arial" w:cs="Arial"/>
          <w:sz w:val="24"/>
          <w:szCs w:val="24"/>
        </w:rPr>
      </w:pPr>
    </w:p>
    <w:p w:rsidR="00500CAA" w:rsidRDefault="00500CAA" w:rsidP="00BC66EA">
      <w:pPr>
        <w:pStyle w:val="ListParagraph"/>
        <w:autoSpaceDE w:val="0"/>
        <w:autoSpaceDN w:val="0"/>
        <w:adjustRightInd w:val="0"/>
        <w:spacing w:after="0" w:line="240" w:lineRule="auto"/>
        <w:ind w:left="-360" w:hanging="4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500CAA" w:rsidRDefault="00291656" w:rsidP="00291656">
      <w:pPr>
        <w:pStyle w:val="ListParagraph"/>
        <w:autoSpaceDE w:val="0"/>
        <w:autoSpaceDN w:val="0"/>
        <w:adjustRightInd w:val="0"/>
        <w:spacing w:after="0" w:line="240" w:lineRule="auto"/>
        <w:ind w:left="-360" w:hanging="4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>
        <w:rPr>
          <w:rFonts w:ascii="Arial" w:hAnsi="Arial" w:cs="Arial"/>
          <w:sz w:val="24"/>
          <w:szCs w:val="24"/>
        </w:rPr>
        <w:tab/>
      </w:r>
      <w:r w:rsidR="00500CAA">
        <w:rPr>
          <w:rFonts w:ascii="Arial" w:hAnsi="Arial" w:cs="Arial"/>
          <w:sz w:val="24"/>
          <w:szCs w:val="24"/>
        </w:rPr>
        <w:t xml:space="preserve">Does the procedure specify that the salt must be a minimum of 99.7% pure, with a halide content (bromide, fluoride and iodide) of less than 0.1%; </w:t>
      </w:r>
      <w:r w:rsidR="001F2E41">
        <w:rPr>
          <w:rFonts w:ascii="Arial" w:hAnsi="Arial" w:cs="Arial"/>
          <w:sz w:val="24"/>
          <w:szCs w:val="24"/>
        </w:rPr>
        <w:t xml:space="preserve">a </w:t>
      </w:r>
      <w:r w:rsidR="00500CAA">
        <w:rPr>
          <w:rFonts w:ascii="Arial" w:hAnsi="Arial" w:cs="Arial"/>
          <w:sz w:val="24"/>
          <w:szCs w:val="24"/>
        </w:rPr>
        <w:t xml:space="preserve">copper </w:t>
      </w:r>
      <w:r w:rsidR="001F2E41">
        <w:rPr>
          <w:rFonts w:ascii="Arial" w:hAnsi="Arial" w:cs="Arial"/>
          <w:sz w:val="24"/>
          <w:szCs w:val="24"/>
        </w:rPr>
        <w:t xml:space="preserve">content </w:t>
      </w:r>
      <w:r w:rsidR="00500CAA">
        <w:rPr>
          <w:rFonts w:ascii="Arial" w:hAnsi="Arial" w:cs="Arial"/>
          <w:sz w:val="24"/>
          <w:szCs w:val="24"/>
        </w:rPr>
        <w:t xml:space="preserve">of less than 0.3 ppm; and </w:t>
      </w:r>
      <w:r w:rsidR="00500CAA">
        <w:rPr>
          <w:rFonts w:ascii="Arial" w:hAnsi="Arial" w:cs="Arial"/>
          <w:sz w:val="24"/>
          <w:szCs w:val="24"/>
          <w:u w:val="single"/>
        </w:rPr>
        <w:t>no</w:t>
      </w:r>
      <w:r w:rsidR="00500CAA">
        <w:rPr>
          <w:rFonts w:ascii="Arial" w:hAnsi="Arial" w:cs="Arial"/>
          <w:sz w:val="24"/>
          <w:szCs w:val="24"/>
        </w:rPr>
        <w:t xml:space="preserve"> anti-caking agents added? </w:t>
      </w:r>
    </w:p>
    <w:p w:rsidR="00291656" w:rsidRDefault="00291656" w:rsidP="00500CAA">
      <w:pPr>
        <w:pStyle w:val="ListParagraph"/>
        <w:autoSpaceDE w:val="0"/>
        <w:autoSpaceDN w:val="0"/>
        <w:adjustRightInd w:val="0"/>
        <w:spacing w:after="0" w:line="240" w:lineRule="auto"/>
        <w:ind w:left="-360"/>
        <w:rPr>
          <w:rFonts w:ascii="Arial" w:hAnsi="Arial" w:cs="Arial"/>
          <w:sz w:val="24"/>
          <w:szCs w:val="24"/>
        </w:rPr>
      </w:pPr>
    </w:p>
    <w:p w:rsidR="00291656" w:rsidRDefault="00291656" w:rsidP="00500CAA">
      <w:pPr>
        <w:pStyle w:val="ListParagraph"/>
        <w:autoSpaceDE w:val="0"/>
        <w:autoSpaceDN w:val="0"/>
        <w:adjustRightInd w:val="0"/>
        <w:spacing w:after="0" w:line="240" w:lineRule="auto"/>
        <w:ind w:lef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Is objective evidence available to substantiate salt purity requirements?</w:t>
      </w:r>
    </w:p>
    <w:p w:rsidR="00872257" w:rsidRDefault="00872257" w:rsidP="00500CAA">
      <w:pPr>
        <w:pStyle w:val="ListParagraph"/>
        <w:autoSpaceDE w:val="0"/>
        <w:autoSpaceDN w:val="0"/>
        <w:adjustRightInd w:val="0"/>
        <w:spacing w:after="0" w:line="240" w:lineRule="auto"/>
        <w:ind w:left="-360"/>
        <w:rPr>
          <w:rFonts w:ascii="Arial" w:hAnsi="Arial" w:cs="Arial"/>
          <w:sz w:val="24"/>
          <w:szCs w:val="24"/>
        </w:rPr>
      </w:pPr>
    </w:p>
    <w:p w:rsidR="00500CAA" w:rsidRDefault="00500CAA" w:rsidP="00500CAA">
      <w:pPr>
        <w:pStyle w:val="ListParagraph"/>
        <w:autoSpaceDE w:val="0"/>
        <w:autoSpaceDN w:val="0"/>
        <w:adjustRightInd w:val="0"/>
        <w:spacing w:after="0" w:line="240" w:lineRule="auto"/>
        <w:ind w:left="-360"/>
        <w:rPr>
          <w:rFonts w:ascii="Arial" w:hAnsi="Arial" w:cs="Arial"/>
          <w:sz w:val="24"/>
          <w:szCs w:val="24"/>
        </w:rPr>
      </w:pPr>
    </w:p>
    <w:p w:rsidR="00500CAA" w:rsidRDefault="00291656" w:rsidP="00291656">
      <w:pPr>
        <w:autoSpaceDE w:val="0"/>
        <w:autoSpaceDN w:val="0"/>
        <w:adjustRightInd w:val="0"/>
        <w:spacing w:after="0" w:line="240" w:lineRule="auto"/>
        <w:ind w:left="-360" w:hanging="4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>
        <w:rPr>
          <w:rFonts w:ascii="Arial" w:hAnsi="Arial" w:cs="Arial"/>
          <w:sz w:val="24"/>
          <w:szCs w:val="24"/>
        </w:rPr>
        <w:tab/>
      </w:r>
      <w:r w:rsidR="00257675">
        <w:rPr>
          <w:rFonts w:ascii="Arial" w:hAnsi="Arial" w:cs="Arial"/>
          <w:sz w:val="24"/>
          <w:szCs w:val="24"/>
        </w:rPr>
        <w:t xml:space="preserve">Does the procedure describe solution preparation </w:t>
      </w:r>
      <w:r w:rsidR="00BD7EFA">
        <w:rPr>
          <w:rFonts w:ascii="Arial" w:hAnsi="Arial" w:cs="Arial"/>
          <w:sz w:val="24"/>
          <w:szCs w:val="24"/>
        </w:rPr>
        <w:t xml:space="preserve">(4-6 parts by mass of </w:t>
      </w:r>
      <w:proofErr w:type="spellStart"/>
      <w:r w:rsidR="00BD7EFA">
        <w:rPr>
          <w:rFonts w:ascii="Arial" w:hAnsi="Arial" w:cs="Arial"/>
          <w:sz w:val="24"/>
          <w:szCs w:val="24"/>
        </w:rPr>
        <w:t>NaCl</w:t>
      </w:r>
      <w:proofErr w:type="spellEnd"/>
      <w:r w:rsidR="00BD7EFA">
        <w:rPr>
          <w:rFonts w:ascii="Arial" w:hAnsi="Arial" w:cs="Arial"/>
          <w:sz w:val="24"/>
          <w:szCs w:val="24"/>
        </w:rPr>
        <w:t xml:space="preserve"> in 95 parts H</w:t>
      </w:r>
      <w:r w:rsidR="00BD7EFA" w:rsidRPr="00BD7EFA">
        <w:rPr>
          <w:rFonts w:ascii="Arial" w:hAnsi="Arial" w:cs="Arial"/>
          <w:sz w:val="24"/>
          <w:szCs w:val="24"/>
          <w:vertAlign w:val="subscript"/>
        </w:rPr>
        <w:t>2</w:t>
      </w:r>
      <w:r w:rsidR="00BD7EFA">
        <w:rPr>
          <w:rFonts w:ascii="Arial" w:hAnsi="Arial" w:cs="Arial"/>
          <w:sz w:val="24"/>
          <w:szCs w:val="24"/>
        </w:rPr>
        <w:t xml:space="preserve">O), </w:t>
      </w:r>
      <w:r w:rsidR="00257675">
        <w:rPr>
          <w:rFonts w:ascii="Arial" w:hAnsi="Arial" w:cs="Arial"/>
          <w:sz w:val="24"/>
          <w:szCs w:val="24"/>
        </w:rPr>
        <w:t>and pH adjustment</w:t>
      </w:r>
      <w:r w:rsidR="00BD7EFA">
        <w:rPr>
          <w:rFonts w:ascii="Arial" w:hAnsi="Arial" w:cs="Arial"/>
          <w:sz w:val="24"/>
          <w:szCs w:val="24"/>
        </w:rPr>
        <w:t xml:space="preserve"> and measurement</w:t>
      </w:r>
      <w:r w:rsidR="00257675">
        <w:rPr>
          <w:rFonts w:ascii="Arial" w:hAnsi="Arial" w:cs="Arial"/>
          <w:sz w:val="24"/>
          <w:szCs w:val="24"/>
        </w:rPr>
        <w:t>?</w:t>
      </w:r>
    </w:p>
    <w:p w:rsidR="000D0FCC" w:rsidRDefault="000D0FCC" w:rsidP="00500CAA">
      <w:pPr>
        <w:autoSpaceDE w:val="0"/>
        <w:autoSpaceDN w:val="0"/>
        <w:adjustRightInd w:val="0"/>
        <w:spacing w:after="0" w:line="240" w:lineRule="auto"/>
        <w:ind w:left="-360"/>
        <w:rPr>
          <w:rFonts w:ascii="Arial" w:hAnsi="Arial" w:cs="Arial"/>
          <w:sz w:val="24"/>
          <w:szCs w:val="24"/>
        </w:rPr>
      </w:pPr>
    </w:p>
    <w:p w:rsidR="000D0FCC" w:rsidRDefault="000D0FCC" w:rsidP="00500CAA">
      <w:pPr>
        <w:autoSpaceDE w:val="0"/>
        <w:autoSpaceDN w:val="0"/>
        <w:adjustRightInd w:val="0"/>
        <w:spacing w:after="0" w:line="240" w:lineRule="auto"/>
        <w:ind w:left="-360"/>
        <w:rPr>
          <w:rFonts w:ascii="Arial" w:hAnsi="Arial" w:cs="Arial"/>
          <w:sz w:val="24"/>
          <w:szCs w:val="24"/>
        </w:rPr>
      </w:pPr>
    </w:p>
    <w:p w:rsidR="000D0FCC" w:rsidRPr="0015516F" w:rsidRDefault="00291656" w:rsidP="000D0FCC">
      <w:pPr>
        <w:autoSpaceDE w:val="0"/>
        <w:autoSpaceDN w:val="0"/>
        <w:adjustRightInd w:val="0"/>
        <w:spacing w:after="0" w:line="240" w:lineRule="auto"/>
        <w:ind w:left="-360" w:hanging="45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0D0FCC" w:rsidRPr="000D0FCC">
        <w:rPr>
          <w:rFonts w:ascii="Arial" w:hAnsi="Arial" w:cs="Arial"/>
          <w:sz w:val="24"/>
          <w:szCs w:val="24"/>
        </w:rPr>
        <w:t>.</w:t>
      </w:r>
      <w:r w:rsidR="000D0FCC">
        <w:rPr>
          <w:rFonts w:ascii="Arial" w:hAnsi="Arial" w:cs="Arial"/>
          <w:sz w:val="24"/>
          <w:szCs w:val="24"/>
        </w:rPr>
        <w:t xml:space="preserve">    </w:t>
      </w:r>
      <w:r w:rsidR="00132240">
        <w:rPr>
          <w:rFonts w:ascii="Arial" w:hAnsi="Arial" w:cs="Arial"/>
          <w:sz w:val="24"/>
          <w:szCs w:val="24"/>
        </w:rPr>
        <w:t>Are test specimens supported or suspended between 15 to 30 degrees from vertical</w:t>
      </w:r>
      <w:r w:rsidR="007E5FDA">
        <w:rPr>
          <w:rFonts w:ascii="Arial" w:hAnsi="Arial" w:cs="Arial"/>
          <w:sz w:val="24"/>
          <w:szCs w:val="24"/>
        </w:rPr>
        <w:t xml:space="preserve">, and placed to permit unencumbered exposure to the salt </w:t>
      </w:r>
      <w:r w:rsidR="007E5FDA" w:rsidRPr="0074257C">
        <w:rPr>
          <w:rFonts w:ascii="Arial" w:hAnsi="Arial" w:cs="Arial"/>
          <w:sz w:val="24"/>
          <w:szCs w:val="24"/>
          <w:u w:val="single"/>
        </w:rPr>
        <w:t>fog</w:t>
      </w:r>
      <w:r w:rsidR="00132240">
        <w:rPr>
          <w:rFonts w:ascii="Arial" w:hAnsi="Arial" w:cs="Arial"/>
          <w:sz w:val="24"/>
          <w:szCs w:val="24"/>
        </w:rPr>
        <w:t>?</w:t>
      </w:r>
      <w:r w:rsidR="0015516F">
        <w:rPr>
          <w:rFonts w:ascii="Arial" w:hAnsi="Arial" w:cs="Arial"/>
          <w:sz w:val="24"/>
          <w:szCs w:val="24"/>
        </w:rPr>
        <w:t xml:space="preserve">  </w:t>
      </w:r>
      <w:r w:rsidR="0015516F">
        <w:rPr>
          <w:rFonts w:ascii="Arial" w:hAnsi="Arial" w:cs="Arial"/>
          <w:i/>
          <w:sz w:val="24"/>
          <w:szCs w:val="24"/>
        </w:rPr>
        <w:t xml:space="preserve">Note: The </w:t>
      </w:r>
      <w:r w:rsidR="0015516F" w:rsidRPr="0074257C">
        <w:rPr>
          <w:rFonts w:ascii="Arial" w:hAnsi="Arial" w:cs="Arial"/>
          <w:i/>
          <w:sz w:val="24"/>
          <w:szCs w:val="24"/>
          <w:u w:val="single"/>
        </w:rPr>
        <w:t>spray</w:t>
      </w:r>
      <w:r w:rsidR="0015516F">
        <w:rPr>
          <w:rFonts w:ascii="Arial" w:hAnsi="Arial" w:cs="Arial"/>
          <w:i/>
          <w:sz w:val="24"/>
          <w:szCs w:val="24"/>
        </w:rPr>
        <w:t xml:space="preserve"> from the chamber nozzle(s) should </w:t>
      </w:r>
      <w:r w:rsidR="0015516F">
        <w:rPr>
          <w:rFonts w:ascii="Arial" w:hAnsi="Arial" w:cs="Arial"/>
          <w:i/>
          <w:sz w:val="24"/>
          <w:szCs w:val="24"/>
          <w:u w:val="single"/>
        </w:rPr>
        <w:t>not</w:t>
      </w:r>
      <w:r w:rsidR="0015516F">
        <w:rPr>
          <w:rFonts w:ascii="Arial" w:hAnsi="Arial" w:cs="Arial"/>
          <w:i/>
          <w:sz w:val="24"/>
          <w:szCs w:val="24"/>
        </w:rPr>
        <w:t xml:space="preserve"> impinge directly upon the test specimens, however.</w:t>
      </w:r>
    </w:p>
    <w:p w:rsidR="00BD7EFA" w:rsidRDefault="00BD7EFA" w:rsidP="000D0FCC">
      <w:pPr>
        <w:autoSpaceDE w:val="0"/>
        <w:autoSpaceDN w:val="0"/>
        <w:adjustRightInd w:val="0"/>
        <w:spacing w:after="0" w:line="240" w:lineRule="auto"/>
        <w:ind w:left="-360" w:hanging="450"/>
        <w:rPr>
          <w:rFonts w:ascii="Arial" w:hAnsi="Arial" w:cs="Arial"/>
          <w:sz w:val="24"/>
          <w:szCs w:val="24"/>
        </w:rPr>
      </w:pPr>
    </w:p>
    <w:p w:rsidR="007E5FDA" w:rsidRDefault="007E5FDA" w:rsidP="000D0FCC">
      <w:pPr>
        <w:autoSpaceDE w:val="0"/>
        <w:autoSpaceDN w:val="0"/>
        <w:adjustRightInd w:val="0"/>
        <w:spacing w:after="0" w:line="240" w:lineRule="auto"/>
        <w:ind w:left="-360" w:hanging="450"/>
        <w:rPr>
          <w:rFonts w:ascii="Arial" w:hAnsi="Arial" w:cs="Arial"/>
          <w:sz w:val="24"/>
          <w:szCs w:val="24"/>
        </w:rPr>
      </w:pPr>
    </w:p>
    <w:p w:rsidR="007E5FDA" w:rsidRDefault="00291656" w:rsidP="000D0FCC">
      <w:pPr>
        <w:autoSpaceDE w:val="0"/>
        <w:autoSpaceDN w:val="0"/>
        <w:adjustRightInd w:val="0"/>
        <w:spacing w:after="0" w:line="240" w:lineRule="auto"/>
        <w:ind w:left="-360" w:hanging="4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7E5FDA">
        <w:rPr>
          <w:rFonts w:ascii="Arial" w:hAnsi="Arial" w:cs="Arial"/>
          <w:sz w:val="24"/>
          <w:szCs w:val="24"/>
        </w:rPr>
        <w:t xml:space="preserve">.    </w:t>
      </w:r>
      <w:r w:rsidR="00BD7EFA">
        <w:rPr>
          <w:rFonts w:ascii="Arial" w:hAnsi="Arial" w:cs="Arial"/>
          <w:sz w:val="24"/>
          <w:szCs w:val="24"/>
        </w:rPr>
        <w:t>Is the compressed air supply to the air saturation tower passed through suitable filters to ensure it is free of grease, oil, dirt?</w:t>
      </w:r>
    </w:p>
    <w:p w:rsidR="008038C1" w:rsidRDefault="008038C1" w:rsidP="000D0FCC">
      <w:pPr>
        <w:autoSpaceDE w:val="0"/>
        <w:autoSpaceDN w:val="0"/>
        <w:adjustRightInd w:val="0"/>
        <w:spacing w:after="0" w:line="240" w:lineRule="auto"/>
        <w:ind w:left="-360" w:hanging="450"/>
        <w:rPr>
          <w:rFonts w:ascii="Arial" w:hAnsi="Arial" w:cs="Arial"/>
          <w:sz w:val="24"/>
          <w:szCs w:val="24"/>
        </w:rPr>
      </w:pPr>
    </w:p>
    <w:p w:rsidR="008038C1" w:rsidRDefault="008038C1" w:rsidP="000D0FCC">
      <w:pPr>
        <w:autoSpaceDE w:val="0"/>
        <w:autoSpaceDN w:val="0"/>
        <w:adjustRightInd w:val="0"/>
        <w:spacing w:after="0" w:line="240" w:lineRule="auto"/>
        <w:ind w:left="-360" w:hanging="450"/>
        <w:rPr>
          <w:rFonts w:ascii="Arial" w:hAnsi="Arial" w:cs="Arial"/>
          <w:sz w:val="24"/>
          <w:szCs w:val="24"/>
        </w:rPr>
      </w:pPr>
    </w:p>
    <w:p w:rsidR="008038C1" w:rsidRDefault="00291656" w:rsidP="000D0FCC">
      <w:pPr>
        <w:autoSpaceDE w:val="0"/>
        <w:autoSpaceDN w:val="0"/>
        <w:adjustRightInd w:val="0"/>
        <w:spacing w:after="0" w:line="240" w:lineRule="auto"/>
        <w:ind w:left="-360" w:hanging="4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8038C1">
        <w:rPr>
          <w:rFonts w:ascii="Arial" w:hAnsi="Arial" w:cs="Arial"/>
          <w:sz w:val="24"/>
          <w:szCs w:val="24"/>
        </w:rPr>
        <w:t xml:space="preserve">.  </w:t>
      </w:r>
      <w:r w:rsidR="008038C1">
        <w:rPr>
          <w:rFonts w:ascii="Arial" w:hAnsi="Arial" w:cs="Arial"/>
          <w:sz w:val="24"/>
          <w:szCs w:val="24"/>
        </w:rPr>
        <w:tab/>
      </w:r>
      <w:r w:rsidR="00D66EF0">
        <w:rPr>
          <w:rFonts w:ascii="Arial" w:hAnsi="Arial" w:cs="Arial"/>
          <w:sz w:val="24"/>
          <w:szCs w:val="24"/>
        </w:rPr>
        <w:t>Is the temperature in the chamber exposure zone during test maintained at 92-98</w:t>
      </w:r>
      <w:r w:rsidR="00D66EF0">
        <w:rPr>
          <w:rFonts w:ascii="Calibri" w:hAnsi="Calibri" w:cs="Arial"/>
          <w:sz w:val="24"/>
          <w:szCs w:val="24"/>
        </w:rPr>
        <w:t>⁰</w:t>
      </w:r>
      <w:r w:rsidR="00D66EF0">
        <w:rPr>
          <w:rFonts w:ascii="Arial" w:hAnsi="Arial" w:cs="Arial"/>
          <w:sz w:val="24"/>
          <w:szCs w:val="24"/>
        </w:rPr>
        <w:t xml:space="preserve"> F?</w:t>
      </w:r>
    </w:p>
    <w:p w:rsidR="00FA1531" w:rsidRPr="00FA1531" w:rsidRDefault="00FA1531" w:rsidP="00FA1531">
      <w:pPr>
        <w:autoSpaceDE w:val="0"/>
        <w:autoSpaceDN w:val="0"/>
        <w:adjustRightInd w:val="0"/>
        <w:spacing w:after="0" w:line="240" w:lineRule="auto"/>
        <w:ind w:left="-360" w:hanging="45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FA1531">
        <w:rPr>
          <w:rFonts w:ascii="Arial" w:hAnsi="Arial" w:cs="Arial"/>
          <w:i/>
          <w:sz w:val="24"/>
          <w:szCs w:val="24"/>
        </w:rPr>
        <w:t>Note:</w:t>
      </w:r>
      <w:r>
        <w:rPr>
          <w:rFonts w:ascii="Arial" w:hAnsi="Arial" w:cs="Arial"/>
          <w:i/>
          <w:sz w:val="24"/>
          <w:szCs w:val="24"/>
        </w:rPr>
        <w:t xml:space="preserve"> Temperature readings must be taken with the chamber cover closed.</w:t>
      </w:r>
    </w:p>
    <w:p w:rsidR="00D66EF0" w:rsidRDefault="00D66EF0" w:rsidP="000D0FCC">
      <w:pPr>
        <w:autoSpaceDE w:val="0"/>
        <w:autoSpaceDN w:val="0"/>
        <w:adjustRightInd w:val="0"/>
        <w:spacing w:after="0" w:line="240" w:lineRule="auto"/>
        <w:ind w:left="-360" w:hanging="450"/>
        <w:rPr>
          <w:rFonts w:ascii="Arial" w:hAnsi="Arial" w:cs="Arial"/>
          <w:sz w:val="24"/>
          <w:szCs w:val="24"/>
        </w:rPr>
      </w:pPr>
    </w:p>
    <w:p w:rsidR="00D66EF0" w:rsidRDefault="00D66EF0" w:rsidP="000D0FCC">
      <w:pPr>
        <w:autoSpaceDE w:val="0"/>
        <w:autoSpaceDN w:val="0"/>
        <w:adjustRightInd w:val="0"/>
        <w:spacing w:after="0" w:line="240" w:lineRule="auto"/>
        <w:ind w:left="-360" w:hanging="450"/>
        <w:rPr>
          <w:rFonts w:ascii="Arial" w:hAnsi="Arial" w:cs="Arial"/>
          <w:sz w:val="24"/>
          <w:szCs w:val="24"/>
        </w:rPr>
      </w:pPr>
    </w:p>
    <w:p w:rsidR="00D66EF0" w:rsidRDefault="00291656" w:rsidP="000D0FCC">
      <w:pPr>
        <w:autoSpaceDE w:val="0"/>
        <w:autoSpaceDN w:val="0"/>
        <w:adjustRightInd w:val="0"/>
        <w:spacing w:after="0" w:line="240" w:lineRule="auto"/>
        <w:ind w:left="-360" w:hanging="4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D66EF0">
        <w:rPr>
          <w:rFonts w:ascii="Arial" w:hAnsi="Arial" w:cs="Arial"/>
          <w:sz w:val="24"/>
          <w:szCs w:val="24"/>
        </w:rPr>
        <w:t>.</w:t>
      </w:r>
      <w:r w:rsidR="00D66EF0">
        <w:rPr>
          <w:rFonts w:ascii="Arial" w:hAnsi="Arial" w:cs="Arial"/>
          <w:sz w:val="24"/>
          <w:szCs w:val="24"/>
        </w:rPr>
        <w:tab/>
        <w:t>Is the chamber temperature recorded at least once per day during test (excluding weekends and holidays)?</w:t>
      </w:r>
      <w:r w:rsidR="00FA1531">
        <w:rPr>
          <w:rFonts w:ascii="Arial" w:hAnsi="Arial" w:cs="Arial"/>
          <w:sz w:val="24"/>
          <w:szCs w:val="24"/>
        </w:rPr>
        <w:t xml:space="preserve"> </w:t>
      </w:r>
    </w:p>
    <w:p w:rsidR="00872257" w:rsidRDefault="00872257" w:rsidP="000D0FCC">
      <w:pPr>
        <w:autoSpaceDE w:val="0"/>
        <w:autoSpaceDN w:val="0"/>
        <w:adjustRightInd w:val="0"/>
        <w:spacing w:after="0" w:line="240" w:lineRule="auto"/>
        <w:ind w:left="-360" w:hanging="450"/>
        <w:rPr>
          <w:rFonts w:ascii="Arial" w:hAnsi="Arial" w:cs="Arial"/>
          <w:sz w:val="24"/>
          <w:szCs w:val="24"/>
        </w:rPr>
      </w:pPr>
    </w:p>
    <w:p w:rsidR="00872257" w:rsidRDefault="00872257" w:rsidP="000D0FCC">
      <w:pPr>
        <w:autoSpaceDE w:val="0"/>
        <w:autoSpaceDN w:val="0"/>
        <w:adjustRightInd w:val="0"/>
        <w:spacing w:after="0" w:line="240" w:lineRule="auto"/>
        <w:ind w:left="-360" w:hanging="450"/>
        <w:rPr>
          <w:rFonts w:ascii="Arial" w:hAnsi="Arial" w:cs="Arial"/>
          <w:sz w:val="24"/>
          <w:szCs w:val="24"/>
        </w:rPr>
      </w:pPr>
    </w:p>
    <w:p w:rsidR="00872257" w:rsidRDefault="00872257" w:rsidP="000D0FCC">
      <w:pPr>
        <w:autoSpaceDE w:val="0"/>
        <w:autoSpaceDN w:val="0"/>
        <w:adjustRightInd w:val="0"/>
        <w:spacing w:after="0" w:line="240" w:lineRule="auto"/>
        <w:ind w:left="-360" w:hanging="450"/>
        <w:rPr>
          <w:rFonts w:ascii="Arial" w:hAnsi="Arial" w:cs="Arial"/>
          <w:sz w:val="24"/>
          <w:szCs w:val="24"/>
        </w:rPr>
      </w:pPr>
    </w:p>
    <w:p w:rsidR="00D66EF0" w:rsidRDefault="00D66EF0" w:rsidP="000D0FCC">
      <w:pPr>
        <w:autoSpaceDE w:val="0"/>
        <w:autoSpaceDN w:val="0"/>
        <w:adjustRightInd w:val="0"/>
        <w:spacing w:after="0" w:line="240" w:lineRule="auto"/>
        <w:ind w:left="-360" w:hanging="450"/>
        <w:rPr>
          <w:rFonts w:ascii="Arial" w:hAnsi="Arial" w:cs="Arial"/>
          <w:sz w:val="24"/>
          <w:szCs w:val="24"/>
        </w:rPr>
      </w:pPr>
    </w:p>
    <w:p w:rsidR="00D66EF0" w:rsidRDefault="001F5B8E" w:rsidP="000D0FCC">
      <w:pPr>
        <w:autoSpaceDE w:val="0"/>
        <w:autoSpaceDN w:val="0"/>
        <w:adjustRightInd w:val="0"/>
        <w:spacing w:after="0" w:line="240" w:lineRule="auto"/>
        <w:ind w:left="-360" w:hanging="4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9</w:t>
      </w:r>
      <w:r w:rsidR="00D66EF0">
        <w:rPr>
          <w:rFonts w:ascii="Arial" w:hAnsi="Arial" w:cs="Arial"/>
          <w:sz w:val="24"/>
          <w:szCs w:val="24"/>
        </w:rPr>
        <w:t>.</w:t>
      </w:r>
      <w:r w:rsidR="00D66EF0">
        <w:rPr>
          <w:rFonts w:ascii="Arial" w:hAnsi="Arial" w:cs="Arial"/>
          <w:sz w:val="24"/>
          <w:szCs w:val="24"/>
        </w:rPr>
        <w:tab/>
      </w:r>
      <w:r w:rsidR="004467E1">
        <w:rPr>
          <w:rFonts w:ascii="Arial" w:hAnsi="Arial" w:cs="Arial"/>
          <w:sz w:val="24"/>
          <w:szCs w:val="24"/>
        </w:rPr>
        <w:t xml:space="preserve">Are at least two fog collectors per atomizer tower </w:t>
      </w:r>
      <w:r w:rsidR="005C2C37">
        <w:rPr>
          <w:rFonts w:ascii="Arial" w:hAnsi="Arial" w:cs="Arial"/>
          <w:sz w:val="24"/>
          <w:szCs w:val="24"/>
        </w:rPr>
        <w:t>placed within the chamber during test?</w:t>
      </w:r>
    </w:p>
    <w:p w:rsidR="005C2C37" w:rsidRDefault="005C2C37" w:rsidP="000D0FCC">
      <w:pPr>
        <w:autoSpaceDE w:val="0"/>
        <w:autoSpaceDN w:val="0"/>
        <w:adjustRightInd w:val="0"/>
        <w:spacing w:after="0" w:line="240" w:lineRule="auto"/>
        <w:ind w:left="-360" w:hanging="450"/>
        <w:rPr>
          <w:rFonts w:ascii="Arial" w:hAnsi="Arial" w:cs="Arial"/>
          <w:sz w:val="24"/>
          <w:szCs w:val="24"/>
        </w:rPr>
      </w:pPr>
    </w:p>
    <w:p w:rsidR="00872257" w:rsidRDefault="005C2C37" w:rsidP="000D0FCC">
      <w:pPr>
        <w:autoSpaceDE w:val="0"/>
        <w:autoSpaceDN w:val="0"/>
        <w:adjustRightInd w:val="0"/>
        <w:spacing w:after="0" w:line="240" w:lineRule="auto"/>
        <w:ind w:left="-360" w:hanging="4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Are the collectors</w:t>
      </w:r>
      <w:r w:rsidR="00AA700A">
        <w:rPr>
          <w:rFonts w:ascii="Arial" w:hAnsi="Arial" w:cs="Arial"/>
          <w:sz w:val="24"/>
          <w:szCs w:val="24"/>
        </w:rPr>
        <w:t xml:space="preserve"> located in proximity to the test specimens, but </w:t>
      </w:r>
      <w:r>
        <w:rPr>
          <w:rFonts w:ascii="Arial" w:hAnsi="Arial" w:cs="Arial"/>
          <w:sz w:val="24"/>
          <w:szCs w:val="24"/>
        </w:rPr>
        <w:t xml:space="preserve">positioned so that no drops of solution from the test specimens </w:t>
      </w:r>
      <w:r w:rsidR="00AA700A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or any other source</w:t>
      </w:r>
      <w:r w:rsidR="00AA700A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fall from them into the collector?</w:t>
      </w:r>
      <w:r w:rsidR="00AA700A">
        <w:rPr>
          <w:rFonts w:ascii="Arial" w:hAnsi="Arial" w:cs="Arial"/>
          <w:sz w:val="24"/>
          <w:szCs w:val="24"/>
        </w:rPr>
        <w:t xml:space="preserve">  </w:t>
      </w:r>
    </w:p>
    <w:p w:rsidR="00AA700A" w:rsidRDefault="00AA700A" w:rsidP="000D0FCC">
      <w:pPr>
        <w:autoSpaceDE w:val="0"/>
        <w:autoSpaceDN w:val="0"/>
        <w:adjustRightInd w:val="0"/>
        <w:spacing w:after="0" w:line="240" w:lineRule="auto"/>
        <w:ind w:left="-360" w:hanging="450"/>
        <w:rPr>
          <w:rFonts w:ascii="Arial" w:hAnsi="Arial" w:cs="Arial"/>
          <w:sz w:val="24"/>
          <w:szCs w:val="24"/>
        </w:rPr>
      </w:pPr>
    </w:p>
    <w:p w:rsidR="00AA700A" w:rsidRDefault="00AA700A" w:rsidP="00AA700A">
      <w:pPr>
        <w:autoSpaceDE w:val="0"/>
        <w:autoSpaceDN w:val="0"/>
        <w:adjustRightInd w:val="0"/>
        <w:spacing w:after="0" w:line="240" w:lineRule="auto"/>
        <w:ind w:lef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Is one collector positioned nearest to any nozzle, and the other farthest from all nozzles?</w:t>
      </w:r>
    </w:p>
    <w:p w:rsidR="0020129B" w:rsidRDefault="00444B37" w:rsidP="00AA700A">
      <w:pPr>
        <w:autoSpaceDE w:val="0"/>
        <w:autoSpaceDN w:val="0"/>
        <w:adjustRightInd w:val="0"/>
        <w:spacing w:after="0" w:line="240" w:lineRule="auto"/>
        <w:ind w:lef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1804670</wp:posOffset>
            </wp:positionH>
            <wp:positionV relativeFrom="paragraph">
              <wp:posOffset>179070</wp:posOffset>
            </wp:positionV>
            <wp:extent cx="1334770" cy="1560830"/>
            <wp:effectExtent l="19050" t="0" r="0" b="0"/>
            <wp:wrapTopAndBottom/>
            <wp:docPr id="5" name="Picture 3" descr="Fog Collector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g Collector.bmp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4770" cy="1560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125DA" w:rsidRDefault="001125DA" w:rsidP="00AA700A">
      <w:pPr>
        <w:autoSpaceDE w:val="0"/>
        <w:autoSpaceDN w:val="0"/>
        <w:adjustRightInd w:val="0"/>
        <w:spacing w:after="0" w:line="240" w:lineRule="auto"/>
        <w:ind w:left="-360"/>
        <w:rPr>
          <w:rFonts w:ascii="Arial" w:hAnsi="Arial" w:cs="Arial"/>
          <w:sz w:val="24"/>
          <w:szCs w:val="24"/>
        </w:rPr>
      </w:pPr>
    </w:p>
    <w:p w:rsidR="001125DA" w:rsidRDefault="00444B37" w:rsidP="00AA700A">
      <w:pPr>
        <w:autoSpaceDE w:val="0"/>
        <w:autoSpaceDN w:val="0"/>
        <w:adjustRightInd w:val="0"/>
        <w:spacing w:after="0" w:line="240" w:lineRule="auto"/>
        <w:ind w:left="-36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Note: Above is a typical fog collector. The fog concentration in the chamber shall be such that for each 80 cm</w:t>
      </w:r>
      <w:r>
        <w:rPr>
          <w:rFonts w:ascii="Arial" w:hAnsi="Arial" w:cs="Arial"/>
          <w:i/>
          <w:sz w:val="24"/>
          <w:szCs w:val="24"/>
          <w:vertAlign w:val="superscript"/>
        </w:rPr>
        <w:t xml:space="preserve">2 </w:t>
      </w:r>
      <w:r>
        <w:rPr>
          <w:rFonts w:ascii="Arial" w:hAnsi="Arial" w:cs="Arial"/>
          <w:i/>
          <w:sz w:val="24"/>
          <w:szCs w:val="24"/>
        </w:rPr>
        <w:t>(10 cm diameter) of horizontal collecting area, there will be from 1.0 to 2.0 ml of solution per hour collected based on an average run of at least 16 hours.</w:t>
      </w:r>
    </w:p>
    <w:p w:rsidR="004653D1" w:rsidRDefault="004653D1" w:rsidP="00AA700A">
      <w:pPr>
        <w:autoSpaceDE w:val="0"/>
        <w:autoSpaceDN w:val="0"/>
        <w:adjustRightInd w:val="0"/>
        <w:spacing w:after="0" w:line="240" w:lineRule="auto"/>
        <w:ind w:left="-360"/>
        <w:rPr>
          <w:rFonts w:ascii="Arial" w:hAnsi="Arial" w:cs="Arial"/>
          <w:i/>
          <w:sz w:val="24"/>
          <w:szCs w:val="24"/>
        </w:rPr>
      </w:pPr>
    </w:p>
    <w:p w:rsidR="00444B37" w:rsidRDefault="00444B37" w:rsidP="00444B37">
      <w:pPr>
        <w:autoSpaceDE w:val="0"/>
        <w:autoSpaceDN w:val="0"/>
        <w:adjustRightInd w:val="0"/>
        <w:spacing w:after="0" w:line="240" w:lineRule="auto"/>
        <w:ind w:left="-360" w:hanging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</w:t>
      </w:r>
      <w:r>
        <w:rPr>
          <w:rFonts w:ascii="Arial" w:hAnsi="Arial" w:cs="Arial"/>
          <w:sz w:val="24"/>
          <w:szCs w:val="24"/>
        </w:rPr>
        <w:tab/>
      </w:r>
      <w:r w:rsidR="004653D1">
        <w:rPr>
          <w:rFonts w:ascii="Arial" w:hAnsi="Arial" w:cs="Arial"/>
          <w:sz w:val="24"/>
          <w:szCs w:val="24"/>
        </w:rPr>
        <w:t xml:space="preserve">Are </w:t>
      </w:r>
      <w:r w:rsidR="002B1EFD" w:rsidRPr="002B1EFD">
        <w:rPr>
          <w:rFonts w:ascii="Arial" w:hAnsi="Arial" w:cs="Arial"/>
          <w:sz w:val="24"/>
          <w:szCs w:val="24"/>
          <w:u w:val="single"/>
        </w:rPr>
        <w:t>daily</w:t>
      </w:r>
      <w:r w:rsidR="002B1EFD">
        <w:rPr>
          <w:rFonts w:ascii="Arial" w:hAnsi="Arial" w:cs="Arial"/>
          <w:sz w:val="24"/>
          <w:szCs w:val="24"/>
        </w:rPr>
        <w:t xml:space="preserve"> </w:t>
      </w:r>
      <w:r w:rsidR="004653D1">
        <w:rPr>
          <w:rFonts w:ascii="Arial" w:hAnsi="Arial" w:cs="Arial"/>
          <w:sz w:val="24"/>
          <w:szCs w:val="24"/>
        </w:rPr>
        <w:t xml:space="preserve">records of the following </w:t>
      </w:r>
      <w:r w:rsidR="002B1EFD">
        <w:rPr>
          <w:rFonts w:ascii="Arial" w:hAnsi="Arial" w:cs="Arial"/>
          <w:sz w:val="24"/>
          <w:szCs w:val="24"/>
        </w:rPr>
        <w:t xml:space="preserve">information </w:t>
      </w:r>
      <w:r w:rsidR="004653D1">
        <w:rPr>
          <w:rFonts w:ascii="Arial" w:hAnsi="Arial" w:cs="Arial"/>
          <w:sz w:val="24"/>
          <w:szCs w:val="24"/>
        </w:rPr>
        <w:t xml:space="preserve">available for </w:t>
      </w:r>
      <w:proofErr w:type="gramStart"/>
      <w:r w:rsidR="004653D1">
        <w:rPr>
          <w:rFonts w:ascii="Arial" w:hAnsi="Arial" w:cs="Arial"/>
          <w:sz w:val="24"/>
          <w:szCs w:val="24"/>
        </w:rPr>
        <w:t>review:</w:t>
      </w:r>
      <w:proofErr w:type="gramEnd"/>
    </w:p>
    <w:p w:rsidR="004653D1" w:rsidRDefault="004653D1" w:rsidP="00444B37">
      <w:pPr>
        <w:autoSpaceDE w:val="0"/>
        <w:autoSpaceDN w:val="0"/>
        <w:adjustRightInd w:val="0"/>
        <w:spacing w:after="0" w:line="240" w:lineRule="auto"/>
        <w:ind w:left="-360" w:hanging="540"/>
        <w:rPr>
          <w:rFonts w:ascii="Arial" w:hAnsi="Arial" w:cs="Arial"/>
          <w:sz w:val="24"/>
          <w:szCs w:val="24"/>
        </w:rPr>
      </w:pPr>
    </w:p>
    <w:p w:rsidR="004653D1" w:rsidRDefault="004653D1" w:rsidP="004653D1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Chamber temperature readings (</w:t>
      </w:r>
      <w:r w:rsidR="002B1EFD">
        <w:rPr>
          <w:rFonts w:ascii="Arial" w:hAnsi="Arial" w:cs="Arial"/>
          <w:sz w:val="24"/>
          <w:szCs w:val="24"/>
        </w:rPr>
        <w:t>92-98</w:t>
      </w:r>
      <w:r w:rsidR="002B1EFD">
        <w:rPr>
          <w:rFonts w:ascii="Calibri" w:hAnsi="Calibri" w:cs="Arial"/>
          <w:sz w:val="24"/>
          <w:szCs w:val="24"/>
        </w:rPr>
        <w:t>⁰</w:t>
      </w:r>
      <w:r w:rsidR="002B1EFD">
        <w:rPr>
          <w:rFonts w:ascii="Arial" w:hAnsi="Arial" w:cs="Arial"/>
          <w:sz w:val="24"/>
          <w:szCs w:val="24"/>
        </w:rPr>
        <w:t xml:space="preserve"> F)?</w:t>
      </w:r>
    </w:p>
    <w:p w:rsidR="00F148AB" w:rsidRDefault="00F148AB" w:rsidP="00F148AB">
      <w:pPr>
        <w:pStyle w:val="ListParagraph"/>
        <w:autoSpaceDE w:val="0"/>
        <w:autoSpaceDN w:val="0"/>
        <w:adjustRightInd w:val="0"/>
        <w:spacing w:after="0" w:line="240" w:lineRule="auto"/>
        <w:ind w:left="353"/>
        <w:rPr>
          <w:rFonts w:ascii="Arial" w:hAnsi="Arial" w:cs="Arial"/>
          <w:sz w:val="24"/>
          <w:szCs w:val="24"/>
        </w:rPr>
      </w:pPr>
    </w:p>
    <w:p w:rsidR="002B1EFD" w:rsidRDefault="002B1EFD" w:rsidP="004653D1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Volume of salt solution collected from each (individually) fog collecting device in ml/hr (requirement is 1.0 - 2.0 ml/hr)?</w:t>
      </w:r>
    </w:p>
    <w:p w:rsidR="00F148AB" w:rsidRDefault="00F148AB" w:rsidP="00F148AB">
      <w:pPr>
        <w:pStyle w:val="ListParagraph"/>
        <w:autoSpaceDE w:val="0"/>
        <w:autoSpaceDN w:val="0"/>
        <w:adjustRightInd w:val="0"/>
        <w:spacing w:after="0" w:line="240" w:lineRule="auto"/>
        <w:ind w:left="353"/>
        <w:rPr>
          <w:rFonts w:ascii="Arial" w:hAnsi="Arial" w:cs="Arial"/>
          <w:sz w:val="24"/>
          <w:szCs w:val="24"/>
        </w:rPr>
      </w:pPr>
    </w:p>
    <w:p w:rsidR="002B1EFD" w:rsidRDefault="002B1EFD" w:rsidP="004653D1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Concentration or specific gravity of collected solution and the temperature of that solution when measured (may be a composite from multiple fog collectors for this test)?</w:t>
      </w:r>
    </w:p>
    <w:p w:rsidR="00F148AB" w:rsidRDefault="00F148AB" w:rsidP="00F148AB">
      <w:pPr>
        <w:pStyle w:val="ListParagraph"/>
        <w:autoSpaceDE w:val="0"/>
        <w:autoSpaceDN w:val="0"/>
        <w:adjustRightInd w:val="0"/>
        <w:spacing w:after="0" w:line="240" w:lineRule="auto"/>
        <w:ind w:left="353"/>
        <w:rPr>
          <w:rFonts w:ascii="Arial" w:hAnsi="Arial" w:cs="Arial"/>
          <w:sz w:val="24"/>
          <w:szCs w:val="24"/>
        </w:rPr>
      </w:pPr>
    </w:p>
    <w:p w:rsidR="002B1EFD" w:rsidRDefault="002B1EFD" w:rsidP="004653D1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pH</w:t>
      </w:r>
      <w:proofErr w:type="gramEnd"/>
      <w:r>
        <w:rPr>
          <w:rFonts w:ascii="Arial" w:hAnsi="Arial" w:cs="Arial"/>
          <w:sz w:val="24"/>
          <w:szCs w:val="24"/>
        </w:rPr>
        <w:t xml:space="preserve"> of collected solution at 68 - 78</w:t>
      </w:r>
      <w:r>
        <w:rPr>
          <w:rFonts w:ascii="Calibri" w:hAnsi="Calibri" w:cs="Arial"/>
          <w:sz w:val="24"/>
          <w:szCs w:val="24"/>
        </w:rPr>
        <w:t>⁰</w:t>
      </w:r>
      <w:r>
        <w:rPr>
          <w:rFonts w:ascii="Arial" w:hAnsi="Arial" w:cs="Arial"/>
          <w:sz w:val="24"/>
          <w:szCs w:val="24"/>
        </w:rPr>
        <w:t xml:space="preserve"> F (may be a composite from multiple fog collectors for this test)? </w:t>
      </w:r>
      <w:r w:rsidRPr="002B1EFD">
        <w:rPr>
          <w:rFonts w:ascii="Arial" w:hAnsi="Arial" w:cs="Arial"/>
          <w:i/>
          <w:sz w:val="24"/>
          <w:szCs w:val="24"/>
        </w:rPr>
        <w:t>Requ</w:t>
      </w:r>
      <w:r>
        <w:rPr>
          <w:rFonts w:ascii="Arial" w:hAnsi="Arial" w:cs="Arial"/>
          <w:i/>
          <w:sz w:val="24"/>
          <w:szCs w:val="24"/>
        </w:rPr>
        <w:t>irement is a pH range of 6.5 to 7.2.</w:t>
      </w:r>
    </w:p>
    <w:p w:rsidR="001A42CB" w:rsidRPr="001A42CB" w:rsidRDefault="001A42CB" w:rsidP="001A42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</w:rPr>
      </w:pPr>
    </w:p>
    <w:p w:rsidR="00F148AB" w:rsidRPr="00F148AB" w:rsidRDefault="00F148AB" w:rsidP="00F148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</w:rPr>
      </w:pPr>
    </w:p>
    <w:p w:rsidR="0020129B" w:rsidRDefault="00F148AB" w:rsidP="00F148AB">
      <w:pPr>
        <w:autoSpaceDE w:val="0"/>
        <w:autoSpaceDN w:val="0"/>
        <w:adjustRightInd w:val="0"/>
        <w:spacing w:after="0" w:line="240" w:lineRule="auto"/>
        <w:ind w:left="-360" w:hanging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11.</w:t>
      </w:r>
      <w:r>
        <w:rPr>
          <w:rFonts w:ascii="Arial" w:hAnsi="Arial" w:cs="Arial"/>
          <w:sz w:val="24"/>
          <w:szCs w:val="24"/>
        </w:rPr>
        <w:tab/>
      </w:r>
      <w:r w:rsidR="001A42CB">
        <w:rPr>
          <w:rFonts w:ascii="Arial" w:hAnsi="Arial" w:cs="Arial"/>
          <w:sz w:val="24"/>
          <w:szCs w:val="24"/>
        </w:rPr>
        <w:t xml:space="preserve">Is the following information </w:t>
      </w:r>
      <w:r w:rsidR="008363C9">
        <w:rPr>
          <w:rFonts w:ascii="Arial" w:hAnsi="Arial" w:cs="Arial"/>
          <w:sz w:val="24"/>
          <w:szCs w:val="24"/>
        </w:rPr>
        <w:t xml:space="preserve">(log) </w:t>
      </w:r>
      <w:r w:rsidR="001A42CB">
        <w:rPr>
          <w:rFonts w:ascii="Arial" w:hAnsi="Arial" w:cs="Arial"/>
          <w:sz w:val="24"/>
          <w:szCs w:val="24"/>
        </w:rPr>
        <w:t xml:space="preserve">also available for </w:t>
      </w:r>
      <w:proofErr w:type="gramStart"/>
      <w:r w:rsidR="001A42CB">
        <w:rPr>
          <w:rFonts w:ascii="Arial" w:hAnsi="Arial" w:cs="Arial"/>
          <w:sz w:val="24"/>
          <w:szCs w:val="24"/>
        </w:rPr>
        <w:t>review:</w:t>
      </w:r>
      <w:proofErr w:type="gramEnd"/>
    </w:p>
    <w:p w:rsidR="001A42CB" w:rsidRDefault="001A42CB" w:rsidP="00F148AB">
      <w:pPr>
        <w:autoSpaceDE w:val="0"/>
        <w:autoSpaceDN w:val="0"/>
        <w:adjustRightInd w:val="0"/>
        <w:spacing w:after="0" w:line="240" w:lineRule="auto"/>
        <w:ind w:left="-360" w:hanging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1A42CB" w:rsidRDefault="001A42CB" w:rsidP="001A42CB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type of water and salt used in </w:t>
      </w:r>
      <w:r w:rsidR="008363C9">
        <w:rPr>
          <w:rFonts w:ascii="Arial" w:hAnsi="Arial" w:cs="Arial"/>
          <w:sz w:val="24"/>
          <w:szCs w:val="24"/>
        </w:rPr>
        <w:t>preparing the salt solution?</w:t>
      </w:r>
    </w:p>
    <w:p w:rsidR="008363C9" w:rsidRDefault="008363C9" w:rsidP="008363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363C9" w:rsidRDefault="008363C9" w:rsidP="008363C9">
      <w:pPr>
        <w:pStyle w:val="ListParagraph"/>
        <w:numPr>
          <w:ilvl w:val="0"/>
          <w:numId w:val="9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Description of part, or type and dimensions of test specimen, tested?</w:t>
      </w:r>
    </w:p>
    <w:p w:rsidR="008363C9" w:rsidRPr="008363C9" w:rsidRDefault="008363C9" w:rsidP="008363C9">
      <w:pPr>
        <w:pStyle w:val="ListParagraph"/>
        <w:rPr>
          <w:rFonts w:ascii="Arial" w:hAnsi="Arial" w:cs="Arial"/>
          <w:sz w:val="24"/>
          <w:szCs w:val="24"/>
        </w:rPr>
      </w:pPr>
    </w:p>
    <w:p w:rsidR="008363C9" w:rsidRDefault="008363C9" w:rsidP="008363C9">
      <w:pPr>
        <w:pStyle w:val="ListParagraph"/>
        <w:numPr>
          <w:ilvl w:val="0"/>
          <w:numId w:val="9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Method of cleaning specimens before and after testing?</w:t>
      </w:r>
    </w:p>
    <w:p w:rsidR="008363C9" w:rsidRPr="008363C9" w:rsidRDefault="008363C9" w:rsidP="008363C9">
      <w:pPr>
        <w:pStyle w:val="ListParagraph"/>
        <w:rPr>
          <w:rFonts w:ascii="Arial" w:hAnsi="Arial" w:cs="Arial"/>
          <w:sz w:val="24"/>
          <w:szCs w:val="24"/>
        </w:rPr>
      </w:pPr>
    </w:p>
    <w:p w:rsidR="008363C9" w:rsidRDefault="008363C9" w:rsidP="008363C9">
      <w:pPr>
        <w:pStyle w:val="ListParagraph"/>
        <w:numPr>
          <w:ilvl w:val="0"/>
          <w:numId w:val="9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Method used to support or suspend specimens in the chamber?</w:t>
      </w:r>
    </w:p>
    <w:p w:rsidR="008363C9" w:rsidRPr="008363C9" w:rsidRDefault="008363C9" w:rsidP="008363C9">
      <w:pPr>
        <w:pStyle w:val="ListParagraph"/>
        <w:rPr>
          <w:rFonts w:ascii="Arial" w:hAnsi="Arial" w:cs="Arial"/>
          <w:sz w:val="24"/>
          <w:szCs w:val="24"/>
        </w:rPr>
      </w:pPr>
    </w:p>
    <w:p w:rsidR="008363C9" w:rsidRDefault="008363C9" w:rsidP="00250FC6">
      <w:pPr>
        <w:pStyle w:val="ListParagraph"/>
        <w:numPr>
          <w:ilvl w:val="0"/>
          <w:numId w:val="9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Description (including location) of any </w:t>
      </w:r>
      <w:r w:rsidR="00895E8E">
        <w:rPr>
          <w:rFonts w:ascii="Arial" w:hAnsi="Arial" w:cs="Arial"/>
          <w:sz w:val="24"/>
          <w:szCs w:val="24"/>
        </w:rPr>
        <w:t>masking</w:t>
      </w:r>
      <w:r>
        <w:rPr>
          <w:rFonts w:ascii="Arial" w:hAnsi="Arial" w:cs="Arial"/>
          <w:sz w:val="24"/>
          <w:szCs w:val="24"/>
        </w:rPr>
        <w:t xml:space="preserve"> used on the test specimens</w:t>
      </w:r>
      <w:r w:rsidR="00250FC6">
        <w:rPr>
          <w:rFonts w:ascii="Arial" w:hAnsi="Arial" w:cs="Arial"/>
          <w:sz w:val="24"/>
          <w:szCs w:val="24"/>
        </w:rPr>
        <w:t xml:space="preserve"> </w:t>
      </w:r>
      <w:r w:rsidR="00250FC6" w:rsidRPr="00250FC6">
        <w:rPr>
          <w:rFonts w:ascii="Arial" w:hAnsi="Arial" w:cs="Arial"/>
          <w:i/>
          <w:sz w:val="24"/>
          <w:szCs w:val="24"/>
        </w:rPr>
        <w:t>(ref. ASTM B117-90, paragraph 6.5)</w:t>
      </w:r>
      <w:r w:rsidR="00250FC6">
        <w:rPr>
          <w:rFonts w:ascii="Arial" w:hAnsi="Arial" w:cs="Arial"/>
          <w:sz w:val="24"/>
          <w:szCs w:val="24"/>
        </w:rPr>
        <w:t>?</w:t>
      </w:r>
      <w:r>
        <w:rPr>
          <w:rFonts w:ascii="Arial" w:hAnsi="Arial" w:cs="Arial"/>
          <w:sz w:val="24"/>
          <w:szCs w:val="24"/>
        </w:rPr>
        <w:t xml:space="preserve"> </w:t>
      </w:r>
    </w:p>
    <w:p w:rsidR="00250FC6" w:rsidRPr="00250FC6" w:rsidRDefault="00250FC6" w:rsidP="00250FC6">
      <w:pPr>
        <w:pStyle w:val="ListParagraph"/>
        <w:rPr>
          <w:rFonts w:ascii="Arial" w:hAnsi="Arial" w:cs="Arial"/>
          <w:sz w:val="24"/>
          <w:szCs w:val="24"/>
        </w:rPr>
      </w:pPr>
    </w:p>
    <w:p w:rsidR="00250FC6" w:rsidRDefault="00250FC6" w:rsidP="00250FC6">
      <w:pPr>
        <w:pStyle w:val="ListParagraph"/>
        <w:numPr>
          <w:ilvl w:val="0"/>
          <w:numId w:val="9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Exposure period?</w:t>
      </w:r>
    </w:p>
    <w:p w:rsidR="00250FC6" w:rsidRPr="00250FC6" w:rsidRDefault="00250FC6" w:rsidP="00250FC6">
      <w:pPr>
        <w:pStyle w:val="ListParagraph"/>
        <w:rPr>
          <w:rFonts w:ascii="Arial" w:hAnsi="Arial" w:cs="Arial"/>
          <w:sz w:val="24"/>
          <w:szCs w:val="24"/>
        </w:rPr>
      </w:pPr>
    </w:p>
    <w:p w:rsidR="00250FC6" w:rsidRDefault="00250FC6" w:rsidP="00250FC6">
      <w:pPr>
        <w:pStyle w:val="ListParagraph"/>
        <w:numPr>
          <w:ilvl w:val="0"/>
          <w:numId w:val="9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Interruptions in exposure, the cause, and the length of time?</w:t>
      </w:r>
    </w:p>
    <w:p w:rsidR="00250FC6" w:rsidRPr="00250FC6" w:rsidRDefault="00250FC6" w:rsidP="00250FC6">
      <w:pPr>
        <w:pStyle w:val="ListParagraph"/>
        <w:rPr>
          <w:rFonts w:ascii="Arial" w:hAnsi="Arial" w:cs="Arial"/>
          <w:sz w:val="24"/>
          <w:szCs w:val="24"/>
        </w:rPr>
      </w:pPr>
    </w:p>
    <w:p w:rsidR="00122624" w:rsidRDefault="00122624" w:rsidP="00250FC6">
      <w:pPr>
        <w:pStyle w:val="ListParagraph"/>
        <w:numPr>
          <w:ilvl w:val="0"/>
          <w:numId w:val="9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angle at which the specimen is positioned?</w:t>
      </w:r>
    </w:p>
    <w:p w:rsidR="00122624" w:rsidRPr="00122624" w:rsidRDefault="00122624" w:rsidP="00122624">
      <w:pPr>
        <w:pStyle w:val="ListParagraph"/>
        <w:rPr>
          <w:rFonts w:ascii="Arial" w:hAnsi="Arial" w:cs="Arial"/>
          <w:sz w:val="24"/>
          <w:szCs w:val="24"/>
        </w:rPr>
      </w:pPr>
    </w:p>
    <w:p w:rsidR="00250FC6" w:rsidRDefault="00250FC6" w:rsidP="00250FC6">
      <w:pPr>
        <w:pStyle w:val="ListParagraph"/>
        <w:numPr>
          <w:ilvl w:val="0"/>
          <w:numId w:val="9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Results of all tests? </w:t>
      </w:r>
    </w:p>
    <w:p w:rsidR="00250FC6" w:rsidRPr="00250FC6" w:rsidRDefault="00250FC6" w:rsidP="00250FC6">
      <w:pPr>
        <w:pStyle w:val="ListParagraph"/>
        <w:rPr>
          <w:rFonts w:ascii="Arial" w:hAnsi="Arial" w:cs="Arial"/>
          <w:sz w:val="24"/>
          <w:szCs w:val="24"/>
        </w:rPr>
      </w:pPr>
    </w:p>
    <w:p w:rsidR="00250FC6" w:rsidRPr="00250FC6" w:rsidRDefault="00250FC6" w:rsidP="00250FC6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72257" w:rsidRDefault="00872257" w:rsidP="00AA700A">
      <w:pPr>
        <w:autoSpaceDE w:val="0"/>
        <w:autoSpaceDN w:val="0"/>
        <w:adjustRightInd w:val="0"/>
        <w:spacing w:after="0" w:line="240" w:lineRule="auto"/>
        <w:ind w:left="-360"/>
        <w:rPr>
          <w:rFonts w:ascii="Arial" w:hAnsi="Arial" w:cs="Arial"/>
          <w:sz w:val="24"/>
          <w:szCs w:val="24"/>
        </w:rPr>
      </w:pPr>
    </w:p>
    <w:p w:rsidR="00872257" w:rsidRDefault="00872257" w:rsidP="00AA700A">
      <w:pPr>
        <w:autoSpaceDE w:val="0"/>
        <w:autoSpaceDN w:val="0"/>
        <w:adjustRightInd w:val="0"/>
        <w:spacing w:after="0" w:line="240" w:lineRule="auto"/>
        <w:ind w:left="-360"/>
        <w:rPr>
          <w:rFonts w:ascii="Arial" w:hAnsi="Arial" w:cs="Arial"/>
          <w:sz w:val="24"/>
          <w:szCs w:val="24"/>
        </w:rPr>
      </w:pPr>
    </w:p>
    <w:p w:rsidR="00872257" w:rsidRDefault="00872257" w:rsidP="00AA700A">
      <w:pPr>
        <w:autoSpaceDE w:val="0"/>
        <w:autoSpaceDN w:val="0"/>
        <w:adjustRightInd w:val="0"/>
        <w:spacing w:after="0" w:line="240" w:lineRule="auto"/>
        <w:ind w:left="-360"/>
        <w:rPr>
          <w:rFonts w:ascii="Arial" w:hAnsi="Arial" w:cs="Arial"/>
          <w:sz w:val="24"/>
          <w:szCs w:val="24"/>
        </w:rPr>
      </w:pPr>
    </w:p>
    <w:p w:rsidR="00872257" w:rsidRPr="00500CAA" w:rsidRDefault="00872257" w:rsidP="00AA700A">
      <w:pPr>
        <w:autoSpaceDE w:val="0"/>
        <w:autoSpaceDN w:val="0"/>
        <w:adjustRightInd w:val="0"/>
        <w:spacing w:after="0" w:line="240" w:lineRule="auto"/>
        <w:ind w:left="-360"/>
        <w:rPr>
          <w:rFonts w:ascii="Arial" w:hAnsi="Arial" w:cs="Arial"/>
          <w:sz w:val="24"/>
          <w:szCs w:val="24"/>
        </w:rPr>
      </w:pPr>
    </w:p>
    <w:p w:rsidR="00BC66EA" w:rsidRPr="00531E2F" w:rsidRDefault="00BC66EA" w:rsidP="00531E2F">
      <w:pPr>
        <w:pStyle w:val="ListParagraph"/>
        <w:autoSpaceDE w:val="0"/>
        <w:autoSpaceDN w:val="0"/>
        <w:adjustRightInd w:val="0"/>
        <w:spacing w:after="0" w:line="240" w:lineRule="auto"/>
        <w:ind w:left="-360"/>
        <w:rPr>
          <w:rFonts w:ascii="Arial" w:hAnsi="Arial" w:cs="Arial"/>
          <w:sz w:val="24"/>
          <w:szCs w:val="24"/>
        </w:rPr>
      </w:pPr>
    </w:p>
    <w:p w:rsidR="00531E2F" w:rsidRPr="00FC4337" w:rsidRDefault="00531E2F" w:rsidP="00531E2F">
      <w:pPr>
        <w:pStyle w:val="ListParagraph"/>
        <w:autoSpaceDE w:val="0"/>
        <w:autoSpaceDN w:val="0"/>
        <w:adjustRightInd w:val="0"/>
        <w:spacing w:after="0" w:line="240" w:lineRule="auto"/>
        <w:ind w:left="-360"/>
        <w:rPr>
          <w:rFonts w:ascii="Arial" w:hAnsi="Arial" w:cs="Arial"/>
          <w:sz w:val="24"/>
          <w:szCs w:val="24"/>
        </w:rPr>
      </w:pPr>
    </w:p>
    <w:sectPr w:rsidR="00531E2F" w:rsidRPr="00FC4337" w:rsidSect="00302C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JBEIE E+ 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33AB9"/>
    <w:multiLevelType w:val="hybridMultilevel"/>
    <w:tmpl w:val="134CB6C2"/>
    <w:lvl w:ilvl="0" w:tplc="04090017">
      <w:start w:val="1"/>
      <w:numFmt w:val="lowerLetter"/>
      <w:lvlText w:val="%1)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" w15:restartNumberingAfterBreak="0">
    <w:nsid w:val="1F6C1967"/>
    <w:multiLevelType w:val="hybridMultilevel"/>
    <w:tmpl w:val="70EEC65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DC3199"/>
    <w:multiLevelType w:val="hybridMultilevel"/>
    <w:tmpl w:val="EF8C9236"/>
    <w:lvl w:ilvl="0" w:tplc="04090017">
      <w:start w:val="1"/>
      <w:numFmt w:val="lowerLetter"/>
      <w:lvlText w:val="%1)"/>
      <w:lvlJc w:val="left"/>
      <w:pPr>
        <w:ind w:left="353" w:hanging="360"/>
      </w:pPr>
    </w:lvl>
    <w:lvl w:ilvl="1" w:tplc="04090019" w:tentative="1">
      <w:start w:val="1"/>
      <w:numFmt w:val="lowerLetter"/>
      <w:lvlText w:val="%2."/>
      <w:lvlJc w:val="left"/>
      <w:pPr>
        <w:ind w:left="1073" w:hanging="360"/>
      </w:pPr>
    </w:lvl>
    <w:lvl w:ilvl="2" w:tplc="0409001B" w:tentative="1">
      <w:start w:val="1"/>
      <w:numFmt w:val="lowerRoman"/>
      <w:lvlText w:val="%3."/>
      <w:lvlJc w:val="right"/>
      <w:pPr>
        <w:ind w:left="1793" w:hanging="180"/>
      </w:pPr>
    </w:lvl>
    <w:lvl w:ilvl="3" w:tplc="0409000F" w:tentative="1">
      <w:start w:val="1"/>
      <w:numFmt w:val="decimal"/>
      <w:lvlText w:val="%4."/>
      <w:lvlJc w:val="left"/>
      <w:pPr>
        <w:ind w:left="2513" w:hanging="360"/>
      </w:pPr>
    </w:lvl>
    <w:lvl w:ilvl="4" w:tplc="04090019" w:tentative="1">
      <w:start w:val="1"/>
      <w:numFmt w:val="lowerLetter"/>
      <w:lvlText w:val="%5."/>
      <w:lvlJc w:val="left"/>
      <w:pPr>
        <w:ind w:left="3233" w:hanging="360"/>
      </w:pPr>
    </w:lvl>
    <w:lvl w:ilvl="5" w:tplc="0409001B" w:tentative="1">
      <w:start w:val="1"/>
      <w:numFmt w:val="lowerRoman"/>
      <w:lvlText w:val="%6."/>
      <w:lvlJc w:val="right"/>
      <w:pPr>
        <w:ind w:left="3953" w:hanging="180"/>
      </w:pPr>
    </w:lvl>
    <w:lvl w:ilvl="6" w:tplc="0409000F" w:tentative="1">
      <w:start w:val="1"/>
      <w:numFmt w:val="decimal"/>
      <w:lvlText w:val="%7."/>
      <w:lvlJc w:val="left"/>
      <w:pPr>
        <w:ind w:left="4673" w:hanging="360"/>
      </w:pPr>
    </w:lvl>
    <w:lvl w:ilvl="7" w:tplc="04090019" w:tentative="1">
      <w:start w:val="1"/>
      <w:numFmt w:val="lowerLetter"/>
      <w:lvlText w:val="%8."/>
      <w:lvlJc w:val="left"/>
      <w:pPr>
        <w:ind w:left="5393" w:hanging="360"/>
      </w:pPr>
    </w:lvl>
    <w:lvl w:ilvl="8" w:tplc="0409001B" w:tentative="1">
      <w:start w:val="1"/>
      <w:numFmt w:val="lowerRoman"/>
      <w:lvlText w:val="%9."/>
      <w:lvlJc w:val="right"/>
      <w:pPr>
        <w:ind w:left="6113" w:hanging="180"/>
      </w:pPr>
    </w:lvl>
  </w:abstractNum>
  <w:abstractNum w:abstractNumId="3" w15:restartNumberingAfterBreak="0">
    <w:nsid w:val="2FCA1ABC"/>
    <w:multiLevelType w:val="hybridMultilevel"/>
    <w:tmpl w:val="8E34EAC6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82E02AF"/>
    <w:multiLevelType w:val="hybridMultilevel"/>
    <w:tmpl w:val="371ED908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C72F7B"/>
    <w:multiLevelType w:val="hybridMultilevel"/>
    <w:tmpl w:val="0BA89E38"/>
    <w:lvl w:ilvl="0" w:tplc="DDD6F8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8F443C0"/>
    <w:multiLevelType w:val="hybridMultilevel"/>
    <w:tmpl w:val="06FC6064"/>
    <w:lvl w:ilvl="0" w:tplc="337EE26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3C71F56"/>
    <w:multiLevelType w:val="hybridMultilevel"/>
    <w:tmpl w:val="A70E6FF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D4D75F2"/>
    <w:multiLevelType w:val="hybridMultilevel"/>
    <w:tmpl w:val="1B1A30B8"/>
    <w:lvl w:ilvl="0" w:tplc="E54E67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7"/>
  </w:num>
  <w:num w:numId="5">
    <w:abstractNumId w:val="3"/>
  </w:num>
  <w:num w:numId="6">
    <w:abstractNumId w:val="4"/>
  </w:num>
  <w:num w:numId="7">
    <w:abstractNumId w:val="6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7E9"/>
    <w:rsid w:val="0000236A"/>
    <w:rsid w:val="00032031"/>
    <w:rsid w:val="00043126"/>
    <w:rsid w:val="000460BB"/>
    <w:rsid w:val="00047019"/>
    <w:rsid w:val="000802B8"/>
    <w:rsid w:val="000C6D30"/>
    <w:rsid w:val="000D0FCC"/>
    <w:rsid w:val="001032B2"/>
    <w:rsid w:val="001125DA"/>
    <w:rsid w:val="00122624"/>
    <w:rsid w:val="00132240"/>
    <w:rsid w:val="0015516F"/>
    <w:rsid w:val="0018371E"/>
    <w:rsid w:val="001925C1"/>
    <w:rsid w:val="001928E9"/>
    <w:rsid w:val="001949D2"/>
    <w:rsid w:val="001A42CB"/>
    <w:rsid w:val="001A4AC1"/>
    <w:rsid w:val="001B2459"/>
    <w:rsid w:val="001F2E41"/>
    <w:rsid w:val="001F5B8E"/>
    <w:rsid w:val="0020107D"/>
    <w:rsid w:val="0020129B"/>
    <w:rsid w:val="00202899"/>
    <w:rsid w:val="00205AE1"/>
    <w:rsid w:val="002316F0"/>
    <w:rsid w:val="00235DBF"/>
    <w:rsid w:val="00250FC6"/>
    <w:rsid w:val="00257675"/>
    <w:rsid w:val="0027714A"/>
    <w:rsid w:val="0028141E"/>
    <w:rsid w:val="00291656"/>
    <w:rsid w:val="00295182"/>
    <w:rsid w:val="0029755A"/>
    <w:rsid w:val="002B1EFD"/>
    <w:rsid w:val="002C3B56"/>
    <w:rsid w:val="002E59CE"/>
    <w:rsid w:val="002E68F3"/>
    <w:rsid w:val="002F2295"/>
    <w:rsid w:val="00302C07"/>
    <w:rsid w:val="00315586"/>
    <w:rsid w:val="00331DB2"/>
    <w:rsid w:val="00381ADB"/>
    <w:rsid w:val="003821FD"/>
    <w:rsid w:val="003B693A"/>
    <w:rsid w:val="003E7248"/>
    <w:rsid w:val="003F20B1"/>
    <w:rsid w:val="00414668"/>
    <w:rsid w:val="00417D94"/>
    <w:rsid w:val="00420436"/>
    <w:rsid w:val="004247F0"/>
    <w:rsid w:val="004352C0"/>
    <w:rsid w:val="00444B37"/>
    <w:rsid w:val="00444C56"/>
    <w:rsid w:val="0044674A"/>
    <w:rsid w:val="004467E1"/>
    <w:rsid w:val="004620D4"/>
    <w:rsid w:val="0046231E"/>
    <w:rsid w:val="004653D1"/>
    <w:rsid w:val="00470133"/>
    <w:rsid w:val="00474CE4"/>
    <w:rsid w:val="00480F56"/>
    <w:rsid w:val="004A5463"/>
    <w:rsid w:val="004B2432"/>
    <w:rsid w:val="004B57E8"/>
    <w:rsid w:val="004B5833"/>
    <w:rsid w:val="004C5E0E"/>
    <w:rsid w:val="00500CAA"/>
    <w:rsid w:val="00505636"/>
    <w:rsid w:val="00526F72"/>
    <w:rsid w:val="00530D5D"/>
    <w:rsid w:val="00531E2F"/>
    <w:rsid w:val="00536644"/>
    <w:rsid w:val="00543563"/>
    <w:rsid w:val="00551BAE"/>
    <w:rsid w:val="00561FCD"/>
    <w:rsid w:val="005700A6"/>
    <w:rsid w:val="00575BD3"/>
    <w:rsid w:val="005B665E"/>
    <w:rsid w:val="005C2C37"/>
    <w:rsid w:val="005C4DF4"/>
    <w:rsid w:val="005E4AF1"/>
    <w:rsid w:val="00614112"/>
    <w:rsid w:val="0063101D"/>
    <w:rsid w:val="00633E75"/>
    <w:rsid w:val="00635B68"/>
    <w:rsid w:val="00657BD8"/>
    <w:rsid w:val="00673C71"/>
    <w:rsid w:val="00690FC7"/>
    <w:rsid w:val="007303AD"/>
    <w:rsid w:val="0074257C"/>
    <w:rsid w:val="00755A4D"/>
    <w:rsid w:val="007979D0"/>
    <w:rsid w:val="007A23E4"/>
    <w:rsid w:val="007A5E9A"/>
    <w:rsid w:val="007D0B13"/>
    <w:rsid w:val="007D1AEE"/>
    <w:rsid w:val="007D6DAD"/>
    <w:rsid w:val="007E493C"/>
    <w:rsid w:val="007E5FDA"/>
    <w:rsid w:val="007E60DA"/>
    <w:rsid w:val="007F303A"/>
    <w:rsid w:val="008038C1"/>
    <w:rsid w:val="00815E5D"/>
    <w:rsid w:val="00826078"/>
    <w:rsid w:val="008363C9"/>
    <w:rsid w:val="00853C59"/>
    <w:rsid w:val="00872257"/>
    <w:rsid w:val="00887D34"/>
    <w:rsid w:val="00895E8E"/>
    <w:rsid w:val="008B2E90"/>
    <w:rsid w:val="00900386"/>
    <w:rsid w:val="0091717D"/>
    <w:rsid w:val="00924D4C"/>
    <w:rsid w:val="0093055B"/>
    <w:rsid w:val="00932482"/>
    <w:rsid w:val="00986C24"/>
    <w:rsid w:val="009B6E0F"/>
    <w:rsid w:val="00A00796"/>
    <w:rsid w:val="00A06C49"/>
    <w:rsid w:val="00A12A61"/>
    <w:rsid w:val="00A4496A"/>
    <w:rsid w:val="00A52379"/>
    <w:rsid w:val="00A630BE"/>
    <w:rsid w:val="00A74F13"/>
    <w:rsid w:val="00A76462"/>
    <w:rsid w:val="00AA700A"/>
    <w:rsid w:val="00AE4D3C"/>
    <w:rsid w:val="00B0153D"/>
    <w:rsid w:val="00B2234D"/>
    <w:rsid w:val="00B31046"/>
    <w:rsid w:val="00B50134"/>
    <w:rsid w:val="00B65306"/>
    <w:rsid w:val="00B7327B"/>
    <w:rsid w:val="00B8293F"/>
    <w:rsid w:val="00B8516E"/>
    <w:rsid w:val="00B923E0"/>
    <w:rsid w:val="00B92D16"/>
    <w:rsid w:val="00B9435D"/>
    <w:rsid w:val="00BA6D61"/>
    <w:rsid w:val="00BC66EA"/>
    <w:rsid w:val="00BD56CA"/>
    <w:rsid w:val="00BD6FAF"/>
    <w:rsid w:val="00BD7EFA"/>
    <w:rsid w:val="00BF11F1"/>
    <w:rsid w:val="00C03D94"/>
    <w:rsid w:val="00C61509"/>
    <w:rsid w:val="00CB7BA4"/>
    <w:rsid w:val="00CD59FE"/>
    <w:rsid w:val="00CE3777"/>
    <w:rsid w:val="00CF7007"/>
    <w:rsid w:val="00D63513"/>
    <w:rsid w:val="00D66EF0"/>
    <w:rsid w:val="00D76AA3"/>
    <w:rsid w:val="00D916CB"/>
    <w:rsid w:val="00D947F0"/>
    <w:rsid w:val="00DC47E9"/>
    <w:rsid w:val="00DC647B"/>
    <w:rsid w:val="00DC717B"/>
    <w:rsid w:val="00DE7110"/>
    <w:rsid w:val="00E00FF4"/>
    <w:rsid w:val="00E058ED"/>
    <w:rsid w:val="00E24A7E"/>
    <w:rsid w:val="00E27119"/>
    <w:rsid w:val="00E36855"/>
    <w:rsid w:val="00E71F83"/>
    <w:rsid w:val="00EB7A87"/>
    <w:rsid w:val="00EC310E"/>
    <w:rsid w:val="00EF00EB"/>
    <w:rsid w:val="00EF6527"/>
    <w:rsid w:val="00F148AB"/>
    <w:rsid w:val="00F17C7C"/>
    <w:rsid w:val="00F21B59"/>
    <w:rsid w:val="00F27B8E"/>
    <w:rsid w:val="00F33CDA"/>
    <w:rsid w:val="00F34F35"/>
    <w:rsid w:val="00F46718"/>
    <w:rsid w:val="00F6441A"/>
    <w:rsid w:val="00F846E1"/>
    <w:rsid w:val="00F84961"/>
    <w:rsid w:val="00FA1531"/>
    <w:rsid w:val="00FB0C70"/>
    <w:rsid w:val="00FB6902"/>
    <w:rsid w:val="00FB69F8"/>
    <w:rsid w:val="00FC4337"/>
    <w:rsid w:val="00FD02F4"/>
    <w:rsid w:val="00FD0C7C"/>
    <w:rsid w:val="00FE53C4"/>
    <w:rsid w:val="00FF2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C9226DC-90CA-49E5-BD04-A979B877D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2C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352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043126"/>
    <w:pPr>
      <w:ind w:left="720"/>
      <w:contextualSpacing/>
    </w:pPr>
  </w:style>
  <w:style w:type="paragraph" w:customStyle="1" w:styleId="Default">
    <w:name w:val="Default"/>
    <w:rsid w:val="00205AE1"/>
    <w:pPr>
      <w:autoSpaceDE w:val="0"/>
      <w:autoSpaceDN w:val="0"/>
      <w:adjustRightInd w:val="0"/>
      <w:spacing w:after="0" w:line="240" w:lineRule="auto"/>
    </w:pPr>
    <w:rPr>
      <w:rFonts w:ascii="JBEIE E+ Arial" w:hAnsi="JBEIE E+ Arial" w:cs="JBEIE E+ 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3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31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A28358FF32E04C814CDFADFDC13C44" ma:contentTypeVersion="6" ma:contentTypeDescription="Create a new document." ma:contentTypeScope="" ma:versionID="fdbb0ddbda11ff601dbc0cd74bb76a9d">
  <xsd:schema xmlns:xsd="http://www.w3.org/2001/XMLSchema" xmlns:xs="http://www.w3.org/2001/XMLSchema" xmlns:p="http://schemas.microsoft.com/office/2006/metadata/properties" xmlns:ns2="http://schemas.microsoft.com/sharepoint/v4" xmlns:ns3="01550c0b-23de-43a4-a281-b8488b83cc04" targetNamespace="http://schemas.microsoft.com/office/2006/metadata/properties" ma:root="true" ma:fieldsID="f692f99b2b9675267fb8eec643581243" ns2:_="" ns3:_="">
    <xsd:import namespace="http://schemas.microsoft.com/sharepoint/v4"/>
    <xsd:import namespace="01550c0b-23de-43a4-a281-b8488b83cc04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550c0b-23de-43a4-a281-b8488b83cc04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7F5BA-829C-4708-ADA2-29C001B4D2FC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BCD711F5-BADD-44D3-BD9F-0CFF1980AC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01550c0b-23de-43a4-a281-b8488b83cc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99D97-4196-4EF1-9FAA-58A1F8A7A1D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2EF8565-18D2-4CD6-922A-E4C7D266FC75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4B1AE8E5-7774-486E-B5E8-442B2301C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929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DCMA</Company>
  <LinksUpToDate>false</LinksUpToDate>
  <CharactersWithSpaces>6218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bgs3625</dc:creator>
  <cp:keywords/>
  <dc:description/>
  <cp:lastModifiedBy>White, Kerry C CIV USN NAVSEALOGCEN (USA)</cp:lastModifiedBy>
  <cp:revision>2</cp:revision>
  <dcterms:created xsi:type="dcterms:W3CDTF">2021-05-22T14:01:00Z</dcterms:created>
  <dcterms:modified xsi:type="dcterms:W3CDTF">2021-05-22T14:01:00Z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0x01010022A28358FF32E04C814CDFADFDC13C44</vt:lpwstr>
  </property>
  <property fmtid="{D5CDD505-2E9C-101B-9397-08002B2CF9AE}" pid="3" name="Order">
    <vt:r8>35400</vt:r8>
  </property>
  <property fmtid="{D5CDD505-2E9C-101B-9397-08002B2CF9AE}" pid="4" name="URL">
    <vt:lpwstr/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