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C81" w:rsidRPr="00C94B4A" w:rsidRDefault="00F3659B" w:rsidP="00F30094">
      <w:pPr>
        <w:pStyle w:val="Title"/>
        <w:rPr>
          <w:rFonts w:ascii="Arial" w:hAnsi="Arial" w:cs="Arial"/>
          <w:sz w:val="36"/>
          <w:szCs w:val="36"/>
        </w:rPr>
      </w:pPr>
      <w:r w:rsidRPr="00C94B4A">
        <w:rPr>
          <w:rFonts w:ascii="Arial" w:hAnsi="Arial" w:cs="Arial"/>
          <w:sz w:val="36"/>
          <w:szCs w:val="36"/>
        </w:rPr>
        <w:t xml:space="preserve">DCMA </w:t>
      </w:r>
      <w:r w:rsidR="00262C8E" w:rsidRPr="00C94B4A">
        <w:rPr>
          <w:rFonts w:ascii="Arial" w:hAnsi="Arial" w:cs="Arial"/>
          <w:sz w:val="36"/>
          <w:szCs w:val="36"/>
        </w:rPr>
        <w:t xml:space="preserve">NSEO </w:t>
      </w:r>
      <w:r w:rsidR="00F30094" w:rsidRPr="00C94B4A">
        <w:rPr>
          <w:rFonts w:ascii="Arial" w:hAnsi="Arial" w:cs="Arial"/>
          <w:sz w:val="36"/>
          <w:szCs w:val="36"/>
        </w:rPr>
        <w:t xml:space="preserve">MANUFACTURING </w:t>
      </w:r>
      <w:r w:rsidR="00E17C81" w:rsidRPr="00C94B4A">
        <w:rPr>
          <w:rFonts w:ascii="Arial" w:hAnsi="Arial" w:cs="Arial"/>
          <w:sz w:val="36"/>
          <w:szCs w:val="36"/>
        </w:rPr>
        <w:t xml:space="preserve">PROCESS REVIEW </w:t>
      </w:r>
      <w:r w:rsidR="00F30094" w:rsidRPr="00C94B4A">
        <w:rPr>
          <w:rFonts w:ascii="Arial" w:hAnsi="Arial" w:cs="Arial"/>
          <w:sz w:val="36"/>
          <w:szCs w:val="36"/>
        </w:rPr>
        <w:t>(</w:t>
      </w:r>
      <w:r w:rsidR="00556F3D" w:rsidRPr="00C94B4A">
        <w:rPr>
          <w:rFonts w:ascii="Arial" w:hAnsi="Arial" w:cs="Arial"/>
          <w:sz w:val="36"/>
          <w:szCs w:val="36"/>
        </w:rPr>
        <w:t>MPR</w:t>
      </w:r>
      <w:r w:rsidR="00F30094" w:rsidRPr="00C94B4A">
        <w:rPr>
          <w:rFonts w:ascii="Arial" w:hAnsi="Arial" w:cs="Arial"/>
          <w:sz w:val="36"/>
          <w:szCs w:val="36"/>
        </w:rPr>
        <w:t>)</w:t>
      </w:r>
      <w:r w:rsidR="00556F3D" w:rsidRPr="00C94B4A">
        <w:rPr>
          <w:rFonts w:ascii="Arial" w:hAnsi="Arial" w:cs="Arial"/>
          <w:sz w:val="36"/>
          <w:szCs w:val="36"/>
        </w:rPr>
        <w:t xml:space="preserve"> </w:t>
      </w:r>
      <w:r w:rsidRPr="00C94B4A">
        <w:rPr>
          <w:rFonts w:ascii="Arial" w:hAnsi="Arial" w:cs="Arial"/>
          <w:sz w:val="36"/>
          <w:szCs w:val="36"/>
        </w:rPr>
        <w:t>CHECKLIST</w:t>
      </w:r>
      <w:r w:rsidR="00141986">
        <w:rPr>
          <w:rFonts w:ascii="Arial" w:hAnsi="Arial" w:cs="Arial"/>
          <w:sz w:val="36"/>
          <w:szCs w:val="36"/>
        </w:rPr>
        <w:t xml:space="preserve"> </w:t>
      </w:r>
      <w:r w:rsidR="00464733">
        <w:rPr>
          <w:rFonts w:ascii="Arial" w:hAnsi="Arial" w:cs="Arial"/>
          <w:sz w:val="36"/>
          <w:szCs w:val="36"/>
        </w:rPr>
        <w:t>#</w:t>
      </w:r>
      <w:r w:rsidR="004D3F10">
        <w:rPr>
          <w:rFonts w:ascii="Arial" w:hAnsi="Arial" w:cs="Arial"/>
          <w:sz w:val="36"/>
          <w:szCs w:val="36"/>
        </w:rPr>
        <w:t>23</w:t>
      </w:r>
    </w:p>
    <w:p w:rsidR="00E17C81" w:rsidRPr="00C94B4A" w:rsidRDefault="004D3F10" w:rsidP="00FF6231">
      <w:pPr>
        <w:pStyle w:val="Subtitle"/>
        <w:spacing w:before="240" w:after="240"/>
        <w:rPr>
          <w:rFonts w:cs="Arial"/>
        </w:rPr>
      </w:pPr>
      <w:r>
        <w:rPr>
          <w:rFonts w:cs="Arial"/>
        </w:rPr>
        <w:t>HEAT TREAT</w:t>
      </w:r>
    </w:p>
    <w:tbl>
      <w:tblPr>
        <w:tblW w:w="0" w:type="auto"/>
        <w:tblLayout w:type="fixed"/>
        <w:tblCellMar>
          <w:left w:w="115" w:type="dxa"/>
          <w:right w:w="115" w:type="dxa"/>
        </w:tblCellMar>
        <w:tblLook w:val="04A0" w:firstRow="1" w:lastRow="0" w:firstColumn="1" w:lastColumn="0" w:noHBand="0" w:noVBand="1"/>
      </w:tblPr>
      <w:tblGrid>
        <w:gridCol w:w="2898"/>
        <w:gridCol w:w="6678"/>
      </w:tblGrid>
      <w:tr w:rsidR="00FF6231" w:rsidRPr="00C94B4A" w:rsidTr="00FF6231">
        <w:tc>
          <w:tcPr>
            <w:tcW w:w="2898" w:type="dxa"/>
            <w:shd w:val="clear" w:color="auto" w:fill="auto"/>
            <w:vAlign w:val="bottom"/>
          </w:tcPr>
          <w:p w:rsidR="00FF6231" w:rsidRPr="00C94B4A" w:rsidRDefault="00FF6231" w:rsidP="00FF6231">
            <w:pPr>
              <w:spacing w:before="240"/>
              <w:rPr>
                <w:rFonts w:ascii="Arial" w:eastAsia="Calibri" w:hAnsi="Arial" w:cs="Arial"/>
                <w:color w:val="000000"/>
                <w:sz w:val="22"/>
                <w:szCs w:val="22"/>
              </w:rPr>
            </w:pPr>
            <w:r w:rsidRPr="00C94B4A">
              <w:rPr>
                <w:rFonts w:ascii="Arial" w:eastAsia="Calibri" w:hAnsi="Arial" w:cs="Arial"/>
                <w:b/>
                <w:color w:val="000000"/>
                <w:sz w:val="22"/>
                <w:szCs w:val="22"/>
              </w:rPr>
              <w:t>SUPPLIER</w:t>
            </w:r>
            <w:r>
              <w:rPr>
                <w:rFonts w:ascii="Arial" w:eastAsia="Calibri" w:hAnsi="Arial" w:cs="Arial"/>
                <w:b/>
                <w:color w:val="000000"/>
                <w:sz w:val="22"/>
                <w:szCs w:val="22"/>
              </w:rPr>
              <w:t xml:space="preserve"> &amp; CAGE</w:t>
            </w:r>
            <w:r w:rsidRPr="00C94B4A">
              <w:rPr>
                <w:rFonts w:ascii="Arial" w:eastAsia="Calibri" w:hAnsi="Arial" w:cs="Arial"/>
                <w:b/>
                <w:color w:val="000000"/>
                <w:sz w:val="22"/>
                <w:szCs w:val="22"/>
              </w:rPr>
              <w:t xml:space="preserve">: </w:t>
            </w:r>
          </w:p>
        </w:tc>
        <w:tc>
          <w:tcPr>
            <w:tcW w:w="6678" w:type="dxa"/>
            <w:tcBorders>
              <w:bottom w:val="single" w:sz="4" w:space="0" w:color="auto"/>
            </w:tcBorders>
            <w:shd w:val="clear" w:color="auto" w:fill="auto"/>
            <w:vAlign w:val="bottom"/>
          </w:tcPr>
          <w:p w:rsidR="00FF6231" w:rsidRPr="00C94B4A" w:rsidRDefault="00FF6231" w:rsidP="00425192">
            <w:pPr>
              <w:rPr>
                <w:rFonts w:ascii="Arial" w:eastAsia="Calibri" w:hAnsi="Arial" w:cs="Arial"/>
                <w:color w:val="000000"/>
                <w:sz w:val="22"/>
                <w:szCs w:val="22"/>
              </w:rPr>
            </w:pPr>
          </w:p>
        </w:tc>
      </w:tr>
      <w:tr w:rsidR="00FF6231" w:rsidRPr="00C94B4A" w:rsidTr="00425192">
        <w:tc>
          <w:tcPr>
            <w:tcW w:w="2898" w:type="dxa"/>
            <w:shd w:val="clear" w:color="auto" w:fill="auto"/>
            <w:vAlign w:val="bottom"/>
          </w:tcPr>
          <w:p w:rsidR="00FF6231" w:rsidRPr="00C94B4A" w:rsidRDefault="00FF6231" w:rsidP="00425192">
            <w:pPr>
              <w:rPr>
                <w:rFonts w:ascii="Arial" w:eastAsia="Calibri" w:hAnsi="Arial" w:cs="Arial"/>
                <w:b/>
                <w:color w:val="000000"/>
                <w:sz w:val="22"/>
                <w:szCs w:val="22"/>
              </w:rPr>
            </w:pPr>
          </w:p>
        </w:tc>
        <w:tc>
          <w:tcPr>
            <w:tcW w:w="6678" w:type="dxa"/>
            <w:tcBorders>
              <w:top w:val="single" w:sz="4" w:space="0" w:color="auto"/>
            </w:tcBorders>
            <w:shd w:val="clear" w:color="auto" w:fill="auto"/>
          </w:tcPr>
          <w:p w:rsidR="00FF6231" w:rsidRPr="00C94B4A" w:rsidRDefault="00FF6231" w:rsidP="00425192">
            <w:pPr>
              <w:rPr>
                <w:rFonts w:ascii="Arial" w:eastAsia="Calibri" w:hAnsi="Arial" w:cs="Arial"/>
                <w:color w:val="000000"/>
                <w:sz w:val="22"/>
                <w:szCs w:val="22"/>
              </w:rPr>
            </w:pPr>
          </w:p>
        </w:tc>
      </w:tr>
      <w:tr w:rsidR="00FF6231" w:rsidRPr="00C94B4A" w:rsidTr="00425192">
        <w:tc>
          <w:tcPr>
            <w:tcW w:w="2898" w:type="dxa"/>
            <w:shd w:val="clear" w:color="auto" w:fill="auto"/>
            <w:vAlign w:val="bottom"/>
          </w:tcPr>
          <w:p w:rsidR="00FF6231" w:rsidRPr="00C94B4A" w:rsidRDefault="00FF6231" w:rsidP="00425192">
            <w:pPr>
              <w:rPr>
                <w:rFonts w:ascii="Arial" w:eastAsia="Calibri" w:hAnsi="Arial" w:cs="Arial"/>
                <w:color w:val="000000"/>
                <w:sz w:val="22"/>
                <w:szCs w:val="22"/>
              </w:rPr>
            </w:pPr>
            <w:r w:rsidRPr="00C94B4A">
              <w:rPr>
                <w:rFonts w:ascii="Arial" w:eastAsia="Calibri" w:hAnsi="Arial" w:cs="Arial"/>
                <w:b/>
                <w:color w:val="000000"/>
                <w:sz w:val="22"/>
                <w:szCs w:val="22"/>
              </w:rPr>
              <w:t>LOCATION:</w:t>
            </w:r>
          </w:p>
        </w:tc>
        <w:tc>
          <w:tcPr>
            <w:tcW w:w="6678" w:type="dxa"/>
            <w:tcBorders>
              <w:bottom w:val="single" w:sz="4" w:space="0" w:color="auto"/>
            </w:tcBorders>
            <w:shd w:val="clear" w:color="auto" w:fill="auto"/>
          </w:tcPr>
          <w:p w:rsidR="00FF6231" w:rsidRPr="00C94B4A" w:rsidRDefault="00FF6231" w:rsidP="00425192">
            <w:pPr>
              <w:rPr>
                <w:rFonts w:ascii="Arial" w:eastAsia="Calibri" w:hAnsi="Arial" w:cs="Arial"/>
                <w:color w:val="000000"/>
                <w:sz w:val="22"/>
                <w:szCs w:val="22"/>
              </w:rPr>
            </w:pPr>
          </w:p>
        </w:tc>
      </w:tr>
      <w:tr w:rsidR="00FF6231" w:rsidRPr="00C94B4A" w:rsidTr="00425192">
        <w:tc>
          <w:tcPr>
            <w:tcW w:w="2898" w:type="dxa"/>
            <w:shd w:val="clear" w:color="auto" w:fill="auto"/>
            <w:vAlign w:val="bottom"/>
          </w:tcPr>
          <w:p w:rsidR="00FF6231" w:rsidRPr="00C94B4A" w:rsidRDefault="00FF6231" w:rsidP="00425192">
            <w:pPr>
              <w:rPr>
                <w:rFonts w:ascii="Arial" w:eastAsia="Calibri" w:hAnsi="Arial" w:cs="Arial"/>
                <w:b/>
                <w:color w:val="000000"/>
                <w:sz w:val="22"/>
                <w:szCs w:val="22"/>
              </w:rPr>
            </w:pPr>
          </w:p>
        </w:tc>
        <w:tc>
          <w:tcPr>
            <w:tcW w:w="6678" w:type="dxa"/>
            <w:tcBorders>
              <w:top w:val="single" w:sz="4" w:space="0" w:color="auto"/>
            </w:tcBorders>
            <w:shd w:val="clear" w:color="auto" w:fill="auto"/>
          </w:tcPr>
          <w:p w:rsidR="00FF6231" w:rsidRPr="00C94B4A" w:rsidRDefault="00FF6231" w:rsidP="00425192">
            <w:pPr>
              <w:rPr>
                <w:rFonts w:ascii="Arial" w:eastAsia="Calibri" w:hAnsi="Arial" w:cs="Arial"/>
                <w:color w:val="000000"/>
                <w:sz w:val="22"/>
                <w:szCs w:val="22"/>
              </w:rPr>
            </w:pPr>
          </w:p>
        </w:tc>
      </w:tr>
    </w:tbl>
    <w:p w:rsidR="003C016B" w:rsidRPr="00C94B4A" w:rsidRDefault="003C016B" w:rsidP="00350690">
      <w:pPr>
        <w:spacing w:before="240"/>
        <w:rPr>
          <w:rFonts w:ascii="Arial" w:hAnsi="Arial" w:cs="Arial"/>
          <w:b/>
          <w:sz w:val="18"/>
          <w:szCs w:val="18"/>
        </w:rPr>
      </w:pPr>
      <w:r w:rsidRPr="00C94B4A">
        <w:rPr>
          <w:rFonts w:ascii="Arial" w:hAnsi="Arial" w:cs="Arial"/>
          <w:b/>
          <w:sz w:val="18"/>
          <w:szCs w:val="18"/>
        </w:rPr>
        <w:t xml:space="preserve">Program Type: </w:t>
      </w:r>
    </w:p>
    <w:tbl>
      <w:tblPr>
        <w:tblW w:w="10512" w:type="dxa"/>
        <w:tblCellSpacing w:w="14" w:type="dxa"/>
        <w:tblInd w:w="38" w:type="dxa"/>
        <w:tblLayout w:type="fixed"/>
        <w:tblCellMar>
          <w:left w:w="115" w:type="dxa"/>
          <w:right w:w="115" w:type="dxa"/>
        </w:tblCellMar>
        <w:tblLook w:val="01E0" w:firstRow="1" w:lastRow="1" w:firstColumn="1" w:lastColumn="1" w:noHBand="0" w:noVBand="0"/>
      </w:tblPr>
      <w:tblGrid>
        <w:gridCol w:w="472"/>
        <w:gridCol w:w="2273"/>
        <w:gridCol w:w="460"/>
        <w:gridCol w:w="3163"/>
        <w:gridCol w:w="460"/>
        <w:gridCol w:w="3684"/>
      </w:tblGrid>
      <w:tr w:rsidR="008F325E" w:rsidRPr="00C94B4A" w:rsidTr="00113B4A">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rsidR="008F325E" w:rsidRPr="00C94B4A" w:rsidRDefault="008F325E" w:rsidP="008F325E">
            <w:pPr>
              <w:jc w:val="center"/>
              <w:rPr>
                <w:rFonts w:ascii="Arial" w:hAnsi="Arial" w:cs="Arial"/>
                <w:b/>
                <w:sz w:val="22"/>
                <w:szCs w:val="22"/>
              </w:rPr>
            </w:pPr>
          </w:p>
        </w:tc>
        <w:tc>
          <w:tcPr>
            <w:tcW w:w="2245" w:type="dxa"/>
            <w:noWrap/>
          </w:tcPr>
          <w:p w:rsidR="008F325E" w:rsidRPr="00C94B4A" w:rsidRDefault="008F325E" w:rsidP="00A71717">
            <w:pPr>
              <w:rPr>
                <w:rFonts w:ascii="Arial" w:hAnsi="Arial" w:cs="Arial"/>
                <w:sz w:val="18"/>
                <w:szCs w:val="18"/>
              </w:rPr>
            </w:pPr>
            <w:r w:rsidRPr="00C94B4A">
              <w:rPr>
                <w:rFonts w:ascii="Arial" w:hAnsi="Arial" w:cs="Arial"/>
                <w:sz w:val="18"/>
                <w:szCs w:val="18"/>
              </w:rPr>
              <w:t>Level I/SUSBAFE (LI/SS)</w:t>
            </w:r>
          </w:p>
        </w:tc>
        <w:tc>
          <w:tcPr>
            <w:tcW w:w="432" w:type="dxa"/>
            <w:tcBorders>
              <w:top w:val="single" w:sz="4" w:space="0" w:color="auto"/>
              <w:left w:val="single" w:sz="4" w:space="0" w:color="auto"/>
              <w:bottom w:val="single" w:sz="4" w:space="0" w:color="auto"/>
              <w:right w:val="single" w:sz="4" w:space="0" w:color="auto"/>
            </w:tcBorders>
            <w:noWrap/>
            <w:vAlign w:val="center"/>
          </w:tcPr>
          <w:p w:rsidR="008F325E" w:rsidRPr="00C94B4A" w:rsidRDefault="008F325E" w:rsidP="00A93C31">
            <w:pPr>
              <w:jc w:val="center"/>
              <w:rPr>
                <w:rFonts w:ascii="Arial" w:hAnsi="Arial" w:cs="Arial"/>
                <w:b/>
                <w:sz w:val="22"/>
                <w:szCs w:val="22"/>
              </w:rPr>
            </w:pPr>
          </w:p>
        </w:tc>
        <w:tc>
          <w:tcPr>
            <w:tcW w:w="3135" w:type="dxa"/>
            <w:noWrap/>
          </w:tcPr>
          <w:p w:rsidR="008F325E" w:rsidRPr="00C94B4A" w:rsidRDefault="008F325E" w:rsidP="00A71717">
            <w:pPr>
              <w:rPr>
                <w:rFonts w:ascii="Arial" w:hAnsi="Arial" w:cs="Arial"/>
                <w:sz w:val="18"/>
                <w:szCs w:val="18"/>
              </w:rPr>
            </w:pPr>
            <w:r w:rsidRPr="00C94B4A">
              <w:rPr>
                <w:rFonts w:ascii="Arial" w:hAnsi="Arial" w:cs="Arial"/>
                <w:sz w:val="18"/>
                <w:szCs w:val="18"/>
              </w:rPr>
              <w:t>Navy Propulsion Program (NPP)</w:t>
            </w:r>
          </w:p>
        </w:tc>
        <w:tc>
          <w:tcPr>
            <w:tcW w:w="432" w:type="dxa"/>
            <w:tcBorders>
              <w:top w:val="single" w:sz="4" w:space="0" w:color="auto"/>
              <w:left w:val="single" w:sz="4" w:space="0" w:color="auto"/>
              <w:bottom w:val="single" w:sz="4" w:space="0" w:color="auto"/>
              <w:right w:val="single" w:sz="4" w:space="0" w:color="auto"/>
            </w:tcBorders>
            <w:noWrap/>
            <w:vAlign w:val="center"/>
          </w:tcPr>
          <w:p w:rsidR="008F325E" w:rsidRPr="00C94B4A" w:rsidRDefault="008F325E" w:rsidP="00A93C31">
            <w:pPr>
              <w:jc w:val="center"/>
              <w:rPr>
                <w:rFonts w:ascii="Arial" w:hAnsi="Arial" w:cs="Arial"/>
                <w:b/>
                <w:sz w:val="22"/>
                <w:szCs w:val="22"/>
              </w:rPr>
            </w:pPr>
          </w:p>
        </w:tc>
        <w:tc>
          <w:tcPr>
            <w:tcW w:w="3642" w:type="dxa"/>
            <w:noWrap/>
          </w:tcPr>
          <w:p w:rsidR="008F325E" w:rsidRPr="00C94B4A" w:rsidRDefault="008F325E" w:rsidP="00A71717">
            <w:pPr>
              <w:rPr>
                <w:rFonts w:ascii="Arial" w:hAnsi="Arial" w:cs="Arial"/>
                <w:sz w:val="18"/>
                <w:szCs w:val="18"/>
              </w:rPr>
            </w:pPr>
            <w:r w:rsidRPr="00C94B4A">
              <w:rPr>
                <w:rFonts w:ascii="Arial" w:hAnsi="Arial" w:cs="Arial"/>
                <w:sz w:val="18"/>
                <w:szCs w:val="18"/>
              </w:rPr>
              <w:t>Deep Submergence Systems/Scope of Certification Program (DSS-SOC)</w:t>
            </w:r>
          </w:p>
        </w:tc>
      </w:tr>
      <w:tr w:rsidR="008F325E" w:rsidRPr="00C94B4A" w:rsidTr="00113B4A">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rsidR="008F325E" w:rsidRPr="00C94B4A" w:rsidRDefault="008F325E" w:rsidP="00A93C31">
            <w:pPr>
              <w:jc w:val="center"/>
              <w:rPr>
                <w:rFonts w:ascii="Arial" w:hAnsi="Arial" w:cs="Arial"/>
                <w:b/>
                <w:sz w:val="22"/>
                <w:szCs w:val="22"/>
              </w:rPr>
            </w:pPr>
          </w:p>
        </w:tc>
        <w:tc>
          <w:tcPr>
            <w:tcW w:w="2245" w:type="dxa"/>
            <w:noWrap/>
          </w:tcPr>
          <w:p w:rsidR="008F325E" w:rsidRPr="00C94B4A" w:rsidRDefault="008F325E" w:rsidP="00A71717">
            <w:pPr>
              <w:rPr>
                <w:rFonts w:ascii="Arial" w:hAnsi="Arial" w:cs="Arial"/>
                <w:sz w:val="18"/>
                <w:szCs w:val="18"/>
              </w:rPr>
            </w:pPr>
            <w:r w:rsidRPr="00C94B4A">
              <w:rPr>
                <w:rFonts w:ascii="Arial" w:hAnsi="Arial" w:cs="Arial"/>
                <w:sz w:val="18"/>
                <w:szCs w:val="18"/>
              </w:rPr>
              <w:t>Nuclear Plant Material (NPM)</w:t>
            </w:r>
          </w:p>
        </w:tc>
        <w:tc>
          <w:tcPr>
            <w:tcW w:w="432" w:type="dxa"/>
            <w:tcBorders>
              <w:top w:val="single" w:sz="4" w:space="0" w:color="auto"/>
              <w:left w:val="single" w:sz="4" w:space="0" w:color="auto"/>
              <w:bottom w:val="single" w:sz="4" w:space="0" w:color="auto"/>
              <w:right w:val="single" w:sz="4" w:space="0" w:color="auto"/>
            </w:tcBorders>
            <w:noWrap/>
            <w:vAlign w:val="center"/>
          </w:tcPr>
          <w:p w:rsidR="008F325E" w:rsidRPr="00C94B4A" w:rsidRDefault="008F325E" w:rsidP="00A93C31">
            <w:pPr>
              <w:jc w:val="center"/>
              <w:rPr>
                <w:rFonts w:ascii="Arial" w:hAnsi="Arial" w:cs="Arial"/>
                <w:b/>
                <w:sz w:val="22"/>
                <w:szCs w:val="22"/>
              </w:rPr>
            </w:pPr>
          </w:p>
        </w:tc>
        <w:tc>
          <w:tcPr>
            <w:tcW w:w="3135" w:type="dxa"/>
            <w:noWrap/>
          </w:tcPr>
          <w:p w:rsidR="008F325E" w:rsidRPr="00C94B4A" w:rsidRDefault="008F325E" w:rsidP="00A71717">
            <w:pPr>
              <w:rPr>
                <w:rFonts w:ascii="Arial" w:hAnsi="Arial" w:cs="Arial"/>
                <w:sz w:val="18"/>
                <w:szCs w:val="18"/>
              </w:rPr>
            </w:pPr>
            <w:r w:rsidRPr="00C94B4A">
              <w:rPr>
                <w:rFonts w:ascii="Arial" w:hAnsi="Arial" w:cs="Arial"/>
                <w:sz w:val="18"/>
                <w:szCs w:val="18"/>
              </w:rPr>
              <w:t>Naval Nuclear Propulsion Program (NNPP)</w:t>
            </w:r>
          </w:p>
        </w:tc>
        <w:tc>
          <w:tcPr>
            <w:tcW w:w="432" w:type="dxa"/>
            <w:tcBorders>
              <w:top w:val="single" w:sz="4" w:space="0" w:color="auto"/>
              <w:left w:val="single" w:sz="4" w:space="0" w:color="auto"/>
              <w:bottom w:val="single" w:sz="4" w:space="0" w:color="auto"/>
              <w:right w:val="single" w:sz="4" w:space="0" w:color="auto"/>
            </w:tcBorders>
            <w:noWrap/>
            <w:vAlign w:val="center"/>
          </w:tcPr>
          <w:p w:rsidR="008F325E" w:rsidRPr="00C94B4A" w:rsidRDefault="008F325E" w:rsidP="00A93C31">
            <w:pPr>
              <w:jc w:val="center"/>
              <w:rPr>
                <w:rFonts w:ascii="Arial" w:hAnsi="Arial" w:cs="Arial"/>
                <w:b/>
                <w:sz w:val="22"/>
                <w:szCs w:val="22"/>
              </w:rPr>
            </w:pPr>
          </w:p>
        </w:tc>
        <w:tc>
          <w:tcPr>
            <w:tcW w:w="3642" w:type="dxa"/>
            <w:noWrap/>
          </w:tcPr>
          <w:p w:rsidR="008F325E" w:rsidRPr="00C94B4A" w:rsidRDefault="008F325E" w:rsidP="00A71717">
            <w:pPr>
              <w:rPr>
                <w:rFonts w:ascii="Arial" w:hAnsi="Arial" w:cs="Arial"/>
                <w:sz w:val="18"/>
                <w:szCs w:val="18"/>
              </w:rPr>
            </w:pPr>
            <w:r w:rsidRPr="00C94B4A">
              <w:rPr>
                <w:rFonts w:ascii="Arial" w:hAnsi="Arial" w:cs="Arial"/>
                <w:sz w:val="18"/>
                <w:szCs w:val="18"/>
              </w:rPr>
              <w:t>Aircraft Launch &amp; Recovery Equipment (ALRE)</w:t>
            </w:r>
          </w:p>
        </w:tc>
      </w:tr>
      <w:tr w:rsidR="008F325E" w:rsidRPr="00C94B4A" w:rsidTr="00113B4A">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rsidR="008F325E" w:rsidRPr="00C94B4A" w:rsidRDefault="008F325E" w:rsidP="00A93C31">
            <w:pPr>
              <w:jc w:val="center"/>
              <w:rPr>
                <w:rFonts w:ascii="Arial" w:hAnsi="Arial" w:cs="Arial"/>
                <w:b/>
                <w:sz w:val="22"/>
                <w:szCs w:val="22"/>
              </w:rPr>
            </w:pPr>
          </w:p>
        </w:tc>
        <w:tc>
          <w:tcPr>
            <w:tcW w:w="2245" w:type="dxa"/>
            <w:noWrap/>
          </w:tcPr>
          <w:p w:rsidR="008F325E" w:rsidRPr="00C94B4A" w:rsidRDefault="008F325E" w:rsidP="00A71717">
            <w:pPr>
              <w:rPr>
                <w:rFonts w:ascii="Arial" w:hAnsi="Arial" w:cs="Arial"/>
                <w:sz w:val="18"/>
                <w:szCs w:val="18"/>
              </w:rPr>
            </w:pPr>
            <w:r w:rsidRPr="00C94B4A">
              <w:rPr>
                <w:rFonts w:ascii="Arial" w:hAnsi="Arial" w:cs="Arial"/>
                <w:sz w:val="18"/>
                <w:szCs w:val="18"/>
              </w:rPr>
              <w:t>Fly By Wire Ships Control Systems (FBWSCS)</w:t>
            </w:r>
          </w:p>
        </w:tc>
        <w:tc>
          <w:tcPr>
            <w:tcW w:w="432" w:type="dxa"/>
            <w:tcBorders>
              <w:top w:val="single" w:sz="4" w:space="0" w:color="auto"/>
              <w:left w:val="single" w:sz="4" w:space="0" w:color="auto"/>
              <w:bottom w:val="single" w:sz="4" w:space="0" w:color="auto"/>
              <w:right w:val="single" w:sz="4" w:space="0" w:color="auto"/>
            </w:tcBorders>
            <w:noWrap/>
            <w:vAlign w:val="center"/>
          </w:tcPr>
          <w:p w:rsidR="008F325E" w:rsidRPr="00C94B4A" w:rsidRDefault="008F325E" w:rsidP="00A93C31">
            <w:pPr>
              <w:jc w:val="center"/>
              <w:rPr>
                <w:rFonts w:ascii="Arial" w:hAnsi="Arial" w:cs="Arial"/>
                <w:b/>
                <w:sz w:val="22"/>
                <w:szCs w:val="22"/>
              </w:rPr>
            </w:pPr>
          </w:p>
        </w:tc>
        <w:tc>
          <w:tcPr>
            <w:tcW w:w="3135" w:type="dxa"/>
            <w:noWrap/>
          </w:tcPr>
          <w:p w:rsidR="008F325E" w:rsidRPr="00C94B4A" w:rsidRDefault="008F325E" w:rsidP="00A71717">
            <w:pPr>
              <w:rPr>
                <w:rFonts w:ascii="Arial" w:hAnsi="Arial" w:cs="Arial"/>
                <w:sz w:val="18"/>
                <w:szCs w:val="18"/>
              </w:rPr>
            </w:pPr>
            <w:r w:rsidRPr="00C94B4A">
              <w:rPr>
                <w:rFonts w:ascii="Arial" w:hAnsi="Arial" w:cs="Arial"/>
                <w:sz w:val="18"/>
                <w:szCs w:val="18"/>
              </w:rPr>
              <w:t>Ships Critical Safety Items (SCSIs)</w:t>
            </w:r>
          </w:p>
        </w:tc>
        <w:tc>
          <w:tcPr>
            <w:tcW w:w="432" w:type="dxa"/>
            <w:tcBorders>
              <w:top w:val="single" w:sz="4" w:space="0" w:color="auto"/>
              <w:left w:val="single" w:sz="4" w:space="0" w:color="auto"/>
              <w:bottom w:val="single" w:sz="4" w:space="0" w:color="auto"/>
              <w:right w:val="single" w:sz="4" w:space="0" w:color="auto"/>
            </w:tcBorders>
            <w:noWrap/>
            <w:vAlign w:val="center"/>
          </w:tcPr>
          <w:p w:rsidR="008F325E" w:rsidRPr="00C94B4A" w:rsidRDefault="008F325E" w:rsidP="00A93C31">
            <w:pPr>
              <w:jc w:val="center"/>
              <w:rPr>
                <w:rFonts w:ascii="Arial" w:hAnsi="Arial" w:cs="Arial"/>
                <w:b/>
                <w:sz w:val="22"/>
                <w:szCs w:val="22"/>
              </w:rPr>
            </w:pPr>
          </w:p>
        </w:tc>
        <w:tc>
          <w:tcPr>
            <w:tcW w:w="3642" w:type="dxa"/>
            <w:tcBorders>
              <w:bottom w:val="single" w:sz="4" w:space="0" w:color="auto"/>
            </w:tcBorders>
            <w:noWrap/>
            <w:vAlign w:val="bottom"/>
          </w:tcPr>
          <w:p w:rsidR="008F325E" w:rsidRPr="00C94B4A" w:rsidRDefault="008F325E" w:rsidP="00113B4A">
            <w:pPr>
              <w:rPr>
                <w:rFonts w:ascii="Arial" w:hAnsi="Arial" w:cs="Arial"/>
                <w:sz w:val="18"/>
                <w:szCs w:val="18"/>
              </w:rPr>
            </w:pPr>
            <w:r w:rsidRPr="00C94B4A">
              <w:rPr>
                <w:rFonts w:ascii="Arial" w:hAnsi="Arial" w:cs="Arial"/>
                <w:sz w:val="18"/>
                <w:szCs w:val="18"/>
              </w:rPr>
              <w:t>Other</w:t>
            </w:r>
            <w:r w:rsidR="00113B4A" w:rsidRPr="00C94B4A">
              <w:rPr>
                <w:rFonts w:ascii="Arial" w:hAnsi="Arial" w:cs="Arial"/>
                <w:sz w:val="18"/>
                <w:szCs w:val="18"/>
              </w:rPr>
              <w:t>:</w:t>
            </w:r>
          </w:p>
        </w:tc>
      </w:tr>
    </w:tbl>
    <w:p w:rsidR="00303B29" w:rsidRPr="00C94B4A" w:rsidRDefault="00303B29" w:rsidP="00350690">
      <w:pPr>
        <w:spacing w:before="240"/>
        <w:rPr>
          <w:rFonts w:ascii="Arial" w:hAnsi="Arial" w:cs="Arial"/>
          <w:b/>
          <w:color w:val="000000"/>
          <w:sz w:val="22"/>
          <w:szCs w:val="18"/>
        </w:rPr>
      </w:pPr>
      <w:r w:rsidRPr="00C94B4A">
        <w:rPr>
          <w:rFonts w:ascii="Arial" w:hAnsi="Arial" w:cs="Arial"/>
          <w:b/>
          <w:color w:val="000000"/>
          <w:sz w:val="22"/>
          <w:szCs w:val="18"/>
        </w:rPr>
        <w:t xml:space="preserve">Contractual Requirement(s) for this </w:t>
      </w:r>
      <w:r w:rsidR="00721B13">
        <w:rPr>
          <w:rFonts w:ascii="Arial" w:hAnsi="Arial" w:cs="Arial"/>
          <w:b/>
          <w:color w:val="000000"/>
          <w:sz w:val="22"/>
          <w:szCs w:val="18"/>
        </w:rPr>
        <w:t>P</w:t>
      </w:r>
      <w:r w:rsidRPr="00C94B4A">
        <w:rPr>
          <w:rFonts w:ascii="Arial" w:hAnsi="Arial" w:cs="Arial"/>
          <w:b/>
          <w:color w:val="000000"/>
          <w:sz w:val="22"/>
          <w:szCs w:val="18"/>
        </w:rPr>
        <w:t>rocess: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303B29" w:rsidRPr="00C94B4A" w:rsidTr="00B076C5">
        <w:trPr>
          <w:trHeight w:val="2726"/>
        </w:trPr>
        <w:tc>
          <w:tcPr>
            <w:tcW w:w="9576" w:type="dxa"/>
            <w:shd w:val="clear" w:color="auto" w:fill="auto"/>
          </w:tcPr>
          <w:p w:rsidR="00303B29" w:rsidRPr="00084A3F" w:rsidRDefault="00303B29" w:rsidP="00B076C5">
            <w:pPr>
              <w:rPr>
                <w:rFonts w:ascii="Arial" w:eastAsia="Calibri" w:hAnsi="Arial" w:cs="Arial"/>
                <w:color w:val="000000"/>
                <w:sz w:val="22"/>
                <w:szCs w:val="22"/>
              </w:rPr>
            </w:pPr>
          </w:p>
        </w:tc>
      </w:tr>
    </w:tbl>
    <w:p w:rsidR="00303B29" w:rsidRPr="00C94B4A" w:rsidRDefault="00303B29" w:rsidP="00350690">
      <w:pPr>
        <w:spacing w:before="240"/>
        <w:rPr>
          <w:rFonts w:ascii="Arial" w:hAnsi="Arial" w:cs="Arial"/>
          <w:b/>
          <w:color w:val="000000"/>
          <w:sz w:val="22"/>
        </w:rPr>
      </w:pPr>
      <w:r w:rsidRPr="00C94B4A">
        <w:rPr>
          <w:rFonts w:ascii="Arial" w:hAnsi="Arial" w:cs="Arial"/>
          <w:b/>
          <w:color w:val="000000"/>
          <w:sz w:val="22"/>
        </w:rPr>
        <w:t>Supplier Procedure Number(s), Title</w:t>
      </w:r>
      <w:r w:rsidR="0030356F" w:rsidRPr="00C94B4A">
        <w:rPr>
          <w:rFonts w:ascii="Arial" w:hAnsi="Arial" w:cs="Arial"/>
          <w:b/>
          <w:color w:val="000000"/>
          <w:sz w:val="22"/>
        </w:rPr>
        <w:t>(s) &amp; Revision Level(s)/Date(s)</w:t>
      </w:r>
      <w:r w:rsidRPr="00C94B4A">
        <w:rPr>
          <w:rFonts w:ascii="Arial" w:hAnsi="Arial" w:cs="Arial"/>
          <w:b/>
          <w:color w:val="000000"/>
          <w:sz w:val="22"/>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303B29" w:rsidRPr="00C94B4A" w:rsidTr="00B076C5">
        <w:trPr>
          <w:trHeight w:val="2726"/>
        </w:trPr>
        <w:tc>
          <w:tcPr>
            <w:tcW w:w="9576" w:type="dxa"/>
            <w:shd w:val="clear" w:color="auto" w:fill="auto"/>
          </w:tcPr>
          <w:p w:rsidR="00303B29" w:rsidRPr="00084A3F" w:rsidRDefault="00303B29" w:rsidP="00B076C5">
            <w:pPr>
              <w:rPr>
                <w:rFonts w:ascii="Arial" w:eastAsia="Calibri" w:hAnsi="Arial" w:cs="Arial"/>
                <w:color w:val="000000"/>
                <w:sz w:val="22"/>
                <w:szCs w:val="22"/>
              </w:rPr>
            </w:pPr>
          </w:p>
        </w:tc>
      </w:tr>
    </w:tbl>
    <w:p w:rsidR="00303B29" w:rsidRPr="00C94B4A" w:rsidRDefault="00303B29" w:rsidP="00303B29">
      <w:pPr>
        <w:rPr>
          <w:rFonts w:ascii="Arial" w:hAnsi="Arial" w:cs="Arial"/>
          <w:b/>
          <w:color w:val="000000"/>
          <w:sz w:val="22"/>
        </w:rPr>
      </w:pPr>
    </w:p>
    <w:tbl>
      <w:tblPr>
        <w:tblpPr w:leftFromText="180" w:rightFromText="180" w:vertAnchor="text" w:horzAnchor="margin" w:tblpY="82"/>
        <w:tblW w:w="0" w:type="auto"/>
        <w:tblLayout w:type="fixed"/>
        <w:tblCellMar>
          <w:left w:w="115" w:type="dxa"/>
          <w:right w:w="115" w:type="dxa"/>
        </w:tblCellMar>
        <w:tblLook w:val="04A0" w:firstRow="1" w:lastRow="0" w:firstColumn="1" w:lastColumn="0" w:noHBand="0" w:noVBand="1"/>
      </w:tblPr>
      <w:tblGrid>
        <w:gridCol w:w="2898"/>
        <w:gridCol w:w="6678"/>
      </w:tblGrid>
      <w:tr w:rsidR="00303B29" w:rsidRPr="00C94B4A" w:rsidTr="00B076C5">
        <w:tc>
          <w:tcPr>
            <w:tcW w:w="2898" w:type="dxa"/>
            <w:shd w:val="clear" w:color="auto" w:fill="auto"/>
            <w:vAlign w:val="bottom"/>
          </w:tcPr>
          <w:p w:rsidR="00303B29" w:rsidRPr="00C94B4A" w:rsidRDefault="00303B29" w:rsidP="00B076C5">
            <w:pPr>
              <w:rPr>
                <w:rFonts w:ascii="Arial" w:eastAsia="Calibri" w:hAnsi="Arial" w:cs="Arial"/>
                <w:color w:val="000000"/>
                <w:sz w:val="22"/>
                <w:szCs w:val="22"/>
              </w:rPr>
            </w:pPr>
            <w:r w:rsidRPr="00C94B4A">
              <w:rPr>
                <w:rFonts w:ascii="Arial" w:eastAsia="Calibri" w:hAnsi="Arial" w:cs="Arial"/>
                <w:b/>
                <w:color w:val="000000"/>
                <w:sz w:val="22"/>
                <w:szCs w:val="22"/>
              </w:rPr>
              <w:t xml:space="preserve">Process Reviewed By: </w:t>
            </w:r>
          </w:p>
        </w:tc>
        <w:tc>
          <w:tcPr>
            <w:tcW w:w="6678" w:type="dxa"/>
            <w:tcBorders>
              <w:bottom w:val="single" w:sz="4" w:space="0" w:color="auto"/>
            </w:tcBorders>
            <w:shd w:val="clear" w:color="auto" w:fill="auto"/>
          </w:tcPr>
          <w:p w:rsidR="00303B29" w:rsidRPr="00C94B4A" w:rsidRDefault="00303B29" w:rsidP="00DE1FAF">
            <w:pPr>
              <w:rPr>
                <w:rFonts w:ascii="Arial" w:eastAsia="Calibri" w:hAnsi="Arial" w:cs="Arial"/>
                <w:color w:val="000000"/>
                <w:sz w:val="22"/>
                <w:szCs w:val="22"/>
              </w:rPr>
            </w:pPr>
          </w:p>
        </w:tc>
      </w:tr>
      <w:tr w:rsidR="00303B29" w:rsidRPr="00C94B4A" w:rsidTr="00B076C5">
        <w:tc>
          <w:tcPr>
            <w:tcW w:w="2898" w:type="dxa"/>
            <w:shd w:val="clear" w:color="auto" w:fill="auto"/>
            <w:vAlign w:val="bottom"/>
          </w:tcPr>
          <w:p w:rsidR="00303B29" w:rsidRPr="00C94B4A" w:rsidRDefault="00303B29" w:rsidP="00B076C5">
            <w:pPr>
              <w:rPr>
                <w:rFonts w:ascii="Arial" w:eastAsia="Calibri" w:hAnsi="Arial" w:cs="Arial"/>
                <w:b/>
                <w:color w:val="000000"/>
                <w:sz w:val="22"/>
                <w:szCs w:val="22"/>
              </w:rPr>
            </w:pPr>
          </w:p>
        </w:tc>
        <w:tc>
          <w:tcPr>
            <w:tcW w:w="6678" w:type="dxa"/>
            <w:tcBorders>
              <w:top w:val="single" w:sz="4" w:space="0" w:color="auto"/>
            </w:tcBorders>
            <w:shd w:val="clear" w:color="auto" w:fill="auto"/>
          </w:tcPr>
          <w:p w:rsidR="00303B29" w:rsidRPr="00C94B4A" w:rsidRDefault="00303B29" w:rsidP="00B076C5">
            <w:pPr>
              <w:jc w:val="center"/>
              <w:rPr>
                <w:rFonts w:ascii="Arial" w:eastAsia="Calibri" w:hAnsi="Arial" w:cs="Arial"/>
                <w:color w:val="000000"/>
                <w:sz w:val="22"/>
                <w:szCs w:val="22"/>
              </w:rPr>
            </w:pPr>
          </w:p>
        </w:tc>
      </w:tr>
      <w:tr w:rsidR="00303B29" w:rsidRPr="00C94B4A" w:rsidTr="00B076C5">
        <w:tc>
          <w:tcPr>
            <w:tcW w:w="2898" w:type="dxa"/>
            <w:shd w:val="clear" w:color="auto" w:fill="auto"/>
            <w:vAlign w:val="bottom"/>
          </w:tcPr>
          <w:p w:rsidR="00303B29" w:rsidRPr="00C94B4A" w:rsidRDefault="00303B29" w:rsidP="00B076C5">
            <w:pPr>
              <w:rPr>
                <w:rFonts w:ascii="Arial" w:eastAsia="Calibri" w:hAnsi="Arial" w:cs="Arial"/>
                <w:color w:val="000000"/>
                <w:sz w:val="22"/>
                <w:szCs w:val="22"/>
              </w:rPr>
            </w:pPr>
            <w:r w:rsidRPr="00C94B4A">
              <w:rPr>
                <w:rFonts w:ascii="Arial" w:eastAsia="Calibri" w:hAnsi="Arial" w:cs="Arial"/>
                <w:b/>
                <w:color w:val="000000"/>
                <w:sz w:val="22"/>
                <w:szCs w:val="22"/>
              </w:rPr>
              <w:t>Date(s) of Review:</w:t>
            </w:r>
          </w:p>
        </w:tc>
        <w:tc>
          <w:tcPr>
            <w:tcW w:w="6678" w:type="dxa"/>
            <w:tcBorders>
              <w:bottom w:val="single" w:sz="4" w:space="0" w:color="auto"/>
            </w:tcBorders>
            <w:shd w:val="clear" w:color="auto" w:fill="auto"/>
          </w:tcPr>
          <w:p w:rsidR="00303B29" w:rsidRPr="00C94B4A" w:rsidRDefault="00303B29" w:rsidP="00DE1FAF">
            <w:pPr>
              <w:rPr>
                <w:rFonts w:ascii="Arial" w:eastAsia="Calibri" w:hAnsi="Arial" w:cs="Arial"/>
                <w:color w:val="000000"/>
                <w:sz w:val="22"/>
                <w:szCs w:val="22"/>
              </w:rPr>
            </w:pPr>
          </w:p>
        </w:tc>
      </w:tr>
      <w:tr w:rsidR="00303B29" w:rsidRPr="00C94B4A" w:rsidTr="00B076C5">
        <w:tc>
          <w:tcPr>
            <w:tcW w:w="2898" w:type="dxa"/>
            <w:shd w:val="clear" w:color="auto" w:fill="auto"/>
            <w:vAlign w:val="bottom"/>
          </w:tcPr>
          <w:p w:rsidR="00303B29" w:rsidRPr="00C94B4A" w:rsidRDefault="00303B29" w:rsidP="00B076C5">
            <w:pPr>
              <w:rPr>
                <w:rFonts w:ascii="Arial" w:eastAsia="Calibri" w:hAnsi="Arial" w:cs="Arial"/>
                <w:b/>
                <w:color w:val="000000"/>
                <w:sz w:val="22"/>
                <w:szCs w:val="22"/>
              </w:rPr>
            </w:pPr>
          </w:p>
        </w:tc>
        <w:tc>
          <w:tcPr>
            <w:tcW w:w="6678" w:type="dxa"/>
            <w:tcBorders>
              <w:top w:val="single" w:sz="4" w:space="0" w:color="auto"/>
            </w:tcBorders>
            <w:shd w:val="clear" w:color="auto" w:fill="auto"/>
          </w:tcPr>
          <w:p w:rsidR="00303B29" w:rsidRPr="00C94B4A" w:rsidRDefault="00303B29" w:rsidP="00B076C5">
            <w:pPr>
              <w:jc w:val="center"/>
              <w:rPr>
                <w:rFonts w:ascii="Arial" w:eastAsia="Calibri" w:hAnsi="Arial" w:cs="Arial"/>
                <w:color w:val="000000"/>
                <w:sz w:val="22"/>
                <w:szCs w:val="22"/>
              </w:rPr>
            </w:pPr>
          </w:p>
        </w:tc>
      </w:tr>
    </w:tbl>
    <w:p w:rsidR="00E1362B" w:rsidRDefault="00E1362B">
      <w:pPr>
        <w:rPr>
          <w:rFonts w:ascii="Arial" w:hAnsi="Arial" w:cs="Arial"/>
          <w:b/>
          <w:sz w:val="22"/>
          <w:szCs w:val="22"/>
          <w:u w:val="single"/>
        </w:rPr>
      </w:pPr>
      <w:r>
        <w:rPr>
          <w:rFonts w:ascii="Arial" w:hAnsi="Arial" w:cs="Arial"/>
          <w:b/>
          <w:sz w:val="22"/>
          <w:szCs w:val="22"/>
          <w:u w:val="single"/>
        </w:rPr>
        <w:br w:type="page"/>
      </w:r>
    </w:p>
    <w:p w:rsidR="008D53E5" w:rsidRPr="004D3F10" w:rsidRDefault="0018706A" w:rsidP="00EC6BA2">
      <w:pPr>
        <w:outlineLvl w:val="0"/>
        <w:rPr>
          <w:rFonts w:ascii="Arial" w:hAnsi="Arial" w:cs="Arial"/>
          <w:b/>
          <w:sz w:val="22"/>
          <w:szCs w:val="22"/>
          <w:u w:val="single"/>
        </w:rPr>
      </w:pPr>
      <w:r w:rsidRPr="004D3F10">
        <w:rPr>
          <w:rFonts w:ascii="Arial" w:hAnsi="Arial" w:cs="Arial"/>
          <w:b/>
          <w:sz w:val="22"/>
          <w:szCs w:val="22"/>
          <w:u w:val="single"/>
        </w:rPr>
        <w:lastRenderedPageBreak/>
        <w:t xml:space="preserve">Process </w:t>
      </w:r>
      <w:r w:rsidR="002904FA" w:rsidRPr="004D3F10">
        <w:rPr>
          <w:rFonts w:ascii="Arial" w:hAnsi="Arial" w:cs="Arial"/>
          <w:b/>
          <w:sz w:val="22"/>
          <w:szCs w:val="22"/>
          <w:u w:val="single"/>
        </w:rPr>
        <w:t>Concerns</w:t>
      </w:r>
      <w:r w:rsidR="00E8633C" w:rsidRPr="004D3F10">
        <w:rPr>
          <w:rFonts w:ascii="Arial" w:hAnsi="Arial" w:cs="Arial"/>
          <w:b/>
          <w:sz w:val="22"/>
          <w:szCs w:val="22"/>
          <w:u w:val="single"/>
        </w:rPr>
        <w:t xml:space="preserve"> and Guidance</w:t>
      </w:r>
      <w:r w:rsidR="00EC79D3" w:rsidRPr="004D3F10">
        <w:rPr>
          <w:rFonts w:ascii="Arial" w:hAnsi="Arial" w:cs="Arial"/>
          <w:b/>
          <w:sz w:val="22"/>
          <w:szCs w:val="22"/>
        </w:rPr>
        <w:t>:</w:t>
      </w:r>
    </w:p>
    <w:p w:rsidR="004D3F10" w:rsidRPr="004D3F10" w:rsidRDefault="004D3F10" w:rsidP="00A1124E">
      <w:pPr>
        <w:widowControl w:val="0"/>
        <w:numPr>
          <w:ilvl w:val="0"/>
          <w:numId w:val="5"/>
        </w:numPr>
        <w:tabs>
          <w:tab w:val="left" w:pos="-1440"/>
        </w:tabs>
        <w:rPr>
          <w:rFonts w:ascii="Arial" w:hAnsi="Arial" w:cs="Arial"/>
          <w:sz w:val="22"/>
          <w:szCs w:val="22"/>
        </w:rPr>
      </w:pPr>
      <w:r w:rsidRPr="004D3F10">
        <w:rPr>
          <w:rFonts w:ascii="Arial" w:hAnsi="Arial" w:cs="Arial"/>
          <w:sz w:val="22"/>
          <w:szCs w:val="22"/>
        </w:rPr>
        <w:t>As-cast or as-wrought materials typically do not have appropriate properties for engineering service.  Heat treatment at specific times and temperatures must be prescribed to induce metallurgical reactions (e.g., phase transformations) which provide suitable mechanical properties, physical properties, relief of residual stresses, and/or corrosion resistance.</w:t>
      </w:r>
    </w:p>
    <w:p w:rsidR="004D3F10" w:rsidRPr="004D3F10" w:rsidRDefault="004D3F10" w:rsidP="00A1124E">
      <w:pPr>
        <w:widowControl w:val="0"/>
        <w:numPr>
          <w:ilvl w:val="0"/>
          <w:numId w:val="5"/>
        </w:numPr>
        <w:tabs>
          <w:tab w:val="left" w:pos="-1440"/>
        </w:tabs>
        <w:rPr>
          <w:rFonts w:ascii="Arial" w:hAnsi="Arial" w:cs="Arial"/>
          <w:sz w:val="22"/>
          <w:szCs w:val="22"/>
        </w:rPr>
      </w:pPr>
      <w:r w:rsidRPr="004D3F10">
        <w:rPr>
          <w:rFonts w:ascii="Arial" w:hAnsi="Arial" w:cs="Arial"/>
          <w:sz w:val="22"/>
          <w:szCs w:val="22"/>
        </w:rPr>
        <w:t>Numerous parts are often heat treated simultaneously.  Control of the heat treating process, including control of furnaces, furnace instrumentation, and thermocouples must be sufficient to ensure uniform heat treatment of all heat treated parts.</w:t>
      </w:r>
    </w:p>
    <w:p w:rsidR="004D3F10" w:rsidRPr="004D3F10" w:rsidRDefault="004D3F10" w:rsidP="00A1124E">
      <w:pPr>
        <w:widowControl w:val="0"/>
        <w:numPr>
          <w:ilvl w:val="0"/>
          <w:numId w:val="5"/>
        </w:numPr>
        <w:tabs>
          <w:tab w:val="left" w:pos="-1440"/>
        </w:tabs>
        <w:rPr>
          <w:rFonts w:ascii="Arial" w:hAnsi="Arial" w:cs="Arial"/>
          <w:sz w:val="22"/>
          <w:szCs w:val="22"/>
        </w:rPr>
      </w:pPr>
      <w:r w:rsidRPr="004D3F10">
        <w:rPr>
          <w:rFonts w:ascii="Arial" w:hAnsi="Arial" w:cs="Arial"/>
          <w:sz w:val="22"/>
          <w:szCs w:val="22"/>
        </w:rPr>
        <w:t>Poor quenching practices, lack of furnace uniformity, and use of incorrect temperatures, holding times, and/or furnace atmospheres has resulted in parts which fail to meet specified properties (or unacceptable property variations within a part).</w:t>
      </w:r>
    </w:p>
    <w:p w:rsidR="004D3F10" w:rsidRPr="004D3F10" w:rsidRDefault="004D3F10" w:rsidP="00A1124E">
      <w:pPr>
        <w:widowControl w:val="0"/>
        <w:numPr>
          <w:ilvl w:val="0"/>
          <w:numId w:val="5"/>
        </w:numPr>
        <w:tabs>
          <w:tab w:val="left" w:pos="-1440"/>
        </w:tabs>
        <w:rPr>
          <w:rFonts w:ascii="Arial" w:hAnsi="Arial" w:cs="Arial"/>
          <w:sz w:val="22"/>
          <w:szCs w:val="22"/>
        </w:rPr>
      </w:pPr>
      <w:r w:rsidRPr="004D3F10">
        <w:rPr>
          <w:rFonts w:ascii="Arial" w:hAnsi="Arial" w:cs="Arial"/>
          <w:sz w:val="22"/>
          <w:szCs w:val="22"/>
        </w:rPr>
        <w:t>Inadequate cleanliness control of parts to be heat treated, or heat treatment fixtures, has led to detrimental material concerns.</w:t>
      </w:r>
    </w:p>
    <w:p w:rsidR="004D3F10" w:rsidRPr="004D3F10" w:rsidRDefault="004D3F10" w:rsidP="00A1124E">
      <w:pPr>
        <w:widowControl w:val="0"/>
        <w:numPr>
          <w:ilvl w:val="0"/>
          <w:numId w:val="5"/>
        </w:numPr>
        <w:tabs>
          <w:tab w:val="left" w:pos="-1440"/>
        </w:tabs>
        <w:rPr>
          <w:rFonts w:ascii="Arial" w:hAnsi="Arial" w:cs="Arial"/>
          <w:sz w:val="22"/>
          <w:szCs w:val="22"/>
        </w:rPr>
      </w:pPr>
      <w:r w:rsidRPr="004D3F10">
        <w:rPr>
          <w:rFonts w:ascii="Arial" w:hAnsi="Arial" w:cs="Arial"/>
          <w:sz w:val="22"/>
          <w:szCs w:val="22"/>
        </w:rPr>
        <w:t>Incomplete or missing documentation of heat treatment such as furnace charts has resulted in delays due to uncertainty regarding the condition of the material.</w:t>
      </w:r>
    </w:p>
    <w:p w:rsidR="00CC0B04" w:rsidRPr="004E695A" w:rsidRDefault="004D3F10" w:rsidP="00A1124E">
      <w:pPr>
        <w:numPr>
          <w:ilvl w:val="0"/>
          <w:numId w:val="5"/>
        </w:numPr>
        <w:rPr>
          <w:rFonts w:ascii="Arial" w:hAnsi="Arial" w:cs="Arial"/>
          <w:sz w:val="22"/>
          <w:szCs w:val="22"/>
        </w:rPr>
      </w:pPr>
      <w:r w:rsidRPr="004D3F10">
        <w:rPr>
          <w:rFonts w:ascii="Arial" w:hAnsi="Arial" w:cs="Arial"/>
          <w:sz w:val="22"/>
          <w:szCs w:val="22"/>
        </w:rPr>
        <w:t>Failure to maintain material traceability and positive identification throughout the heat treat process has resulted in delays due to uncertainty regarding the condition of the material.</w:t>
      </w:r>
    </w:p>
    <w:p w:rsidR="006B5C80" w:rsidRPr="00C94B4A" w:rsidRDefault="00895DAF" w:rsidP="00A41A66">
      <w:pPr>
        <w:rPr>
          <w:rFonts w:ascii="Arial" w:hAnsi="Arial" w:cs="Arial"/>
          <w:color w:val="000000"/>
          <w:sz w:val="22"/>
          <w:szCs w:val="22"/>
        </w:rPr>
      </w:pPr>
      <w:r w:rsidRPr="00C94B4A">
        <w:rPr>
          <w:rFonts w:ascii="Arial" w:hAnsi="Arial" w:cs="Arial"/>
          <w:color w:val="000000"/>
          <w:sz w:val="22"/>
          <w:szCs w:val="22"/>
        </w:rPr>
        <w:br w:type="page"/>
      </w:r>
    </w:p>
    <w:p w:rsidR="00E17C81" w:rsidRPr="00C94B4A" w:rsidRDefault="00C94B4A">
      <w:pPr>
        <w:rPr>
          <w:rFonts w:ascii="Arial" w:hAnsi="Arial" w:cs="Arial"/>
          <w:color w:val="000000"/>
          <w:sz w:val="22"/>
          <w:szCs w:val="22"/>
        </w:rPr>
      </w:pPr>
      <w:r w:rsidRPr="00C94B4A">
        <w:rPr>
          <w:rFonts w:ascii="Arial" w:hAnsi="Arial" w:cs="Arial"/>
          <w:b/>
          <w:color w:val="000000"/>
          <w:sz w:val="22"/>
          <w:szCs w:val="22"/>
        </w:rPr>
        <w:lastRenderedPageBreak/>
        <w:t>A</w:t>
      </w:r>
      <w:r w:rsidR="00E15742" w:rsidRPr="00C94B4A">
        <w:rPr>
          <w:rFonts w:ascii="Arial" w:hAnsi="Arial" w:cs="Arial"/>
          <w:color w:val="000000"/>
          <w:sz w:val="22"/>
          <w:szCs w:val="22"/>
        </w:rPr>
        <w:t xml:space="preserve">. </w:t>
      </w:r>
      <w:r w:rsidR="00E15742" w:rsidRPr="00C94B4A">
        <w:rPr>
          <w:rFonts w:ascii="Arial" w:hAnsi="Arial" w:cs="Arial"/>
          <w:b/>
          <w:color w:val="000000"/>
          <w:sz w:val="22"/>
          <w:szCs w:val="22"/>
          <w:u w:val="single"/>
        </w:rPr>
        <w:t>MANPOWER</w:t>
      </w:r>
      <w:r w:rsidR="00E17C81" w:rsidRPr="00C94B4A">
        <w:rPr>
          <w:rFonts w:ascii="Arial" w:hAnsi="Arial" w:cs="Arial"/>
          <w:b/>
          <w:color w:val="000000"/>
          <w:sz w:val="22"/>
          <w:szCs w:val="22"/>
          <w:u w:val="single"/>
        </w:rPr>
        <w:t>:</w:t>
      </w:r>
    </w:p>
    <w:p w:rsidR="00C76D0B" w:rsidRPr="00C94B4A" w:rsidRDefault="004D3F10" w:rsidP="00A1124E">
      <w:pPr>
        <w:numPr>
          <w:ilvl w:val="0"/>
          <w:numId w:val="3"/>
        </w:numPr>
        <w:spacing w:before="240"/>
        <w:rPr>
          <w:rFonts w:ascii="Arial" w:hAnsi="Arial" w:cs="Arial"/>
          <w:color w:val="000000"/>
          <w:sz w:val="22"/>
          <w:szCs w:val="22"/>
        </w:rPr>
      </w:pPr>
      <w:r w:rsidRPr="004D3F10">
        <w:rPr>
          <w:rFonts w:ascii="Arial" w:hAnsi="Arial" w:cs="Arial"/>
          <w:color w:val="000000"/>
          <w:sz w:val="22"/>
          <w:szCs w:val="22"/>
        </w:rPr>
        <w:t xml:space="preserve">Are the heat treat personnel of the appropriate skill/experience level and/or properly trained/certified to produce conforming product?  </w:t>
      </w:r>
      <w:r w:rsidRPr="004D3F10">
        <w:rPr>
          <w:rFonts w:ascii="Arial" w:hAnsi="Arial" w:cs="Arial"/>
          <w:b/>
          <w:bCs/>
          <w:i/>
          <w:iCs/>
          <w:color w:val="000000"/>
          <w:sz w:val="22"/>
          <w:szCs w:val="22"/>
        </w:rPr>
        <w:t>What are the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486C79" w:rsidRPr="00C94B4A" w:rsidTr="009F1FD2">
        <w:trPr>
          <w:trHeight w:val="1440"/>
        </w:trPr>
        <w:tc>
          <w:tcPr>
            <w:tcW w:w="9576" w:type="dxa"/>
            <w:shd w:val="clear" w:color="auto" w:fill="auto"/>
          </w:tcPr>
          <w:p w:rsidR="00486C79" w:rsidRPr="00084A3F" w:rsidRDefault="00486C79" w:rsidP="00895DAF">
            <w:pPr>
              <w:rPr>
                <w:rFonts w:ascii="Arial" w:eastAsia="Calibri" w:hAnsi="Arial" w:cs="Arial"/>
                <w:color w:val="000000"/>
                <w:sz w:val="22"/>
                <w:szCs w:val="22"/>
              </w:rPr>
            </w:pPr>
          </w:p>
        </w:tc>
      </w:tr>
    </w:tbl>
    <w:p w:rsidR="004857D3" w:rsidRPr="00C94B4A" w:rsidRDefault="003E0EC4" w:rsidP="00A1124E">
      <w:pPr>
        <w:numPr>
          <w:ilvl w:val="0"/>
          <w:numId w:val="3"/>
        </w:numPr>
        <w:spacing w:before="240"/>
        <w:rPr>
          <w:rFonts w:ascii="Arial" w:hAnsi="Arial" w:cs="Arial"/>
          <w:color w:val="000000"/>
          <w:sz w:val="22"/>
          <w:szCs w:val="22"/>
        </w:rPr>
      </w:pPr>
      <w:r w:rsidRPr="00C94B4A">
        <w:rPr>
          <w:rFonts w:ascii="Arial" w:hAnsi="Arial" w:cs="Arial"/>
          <w:color w:val="000000"/>
          <w:sz w:val="22"/>
          <w:szCs w:val="22"/>
        </w:rPr>
        <w:t>Are training records available (review sample) and are they accurate and complete?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486C79" w:rsidRPr="00C94B4A" w:rsidTr="009F1FD2">
        <w:trPr>
          <w:trHeight w:val="1440"/>
        </w:trPr>
        <w:tc>
          <w:tcPr>
            <w:tcW w:w="9576" w:type="dxa"/>
            <w:shd w:val="clear" w:color="auto" w:fill="auto"/>
          </w:tcPr>
          <w:p w:rsidR="00486C79" w:rsidRPr="00084A3F" w:rsidRDefault="00486C79" w:rsidP="00895DAF">
            <w:pPr>
              <w:rPr>
                <w:rFonts w:ascii="Arial" w:eastAsia="Calibri" w:hAnsi="Arial" w:cs="Arial"/>
                <w:color w:val="000000"/>
                <w:sz w:val="22"/>
                <w:szCs w:val="22"/>
              </w:rPr>
            </w:pPr>
          </w:p>
        </w:tc>
      </w:tr>
    </w:tbl>
    <w:p w:rsidR="00C76D0B" w:rsidRPr="00C94B4A" w:rsidRDefault="003E0EC4" w:rsidP="00A1124E">
      <w:pPr>
        <w:numPr>
          <w:ilvl w:val="0"/>
          <w:numId w:val="3"/>
        </w:numPr>
        <w:spacing w:before="240"/>
        <w:rPr>
          <w:rFonts w:ascii="Arial" w:hAnsi="Arial" w:cs="Arial"/>
          <w:color w:val="000000"/>
          <w:sz w:val="22"/>
          <w:szCs w:val="22"/>
        </w:rPr>
      </w:pPr>
      <w:r w:rsidRPr="00C94B4A">
        <w:rPr>
          <w:rFonts w:ascii="Arial" w:hAnsi="Arial" w:cs="Arial"/>
          <w:color w:val="000000"/>
          <w:sz w:val="22"/>
          <w:szCs w:val="22"/>
        </w:rPr>
        <w:t>Is there a system in place for remedial training when errors occur?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4400C4" w:rsidRPr="00C94B4A" w:rsidTr="009F1FD2">
        <w:trPr>
          <w:trHeight w:val="1440"/>
        </w:trPr>
        <w:tc>
          <w:tcPr>
            <w:tcW w:w="9576" w:type="dxa"/>
            <w:shd w:val="clear" w:color="auto" w:fill="auto"/>
          </w:tcPr>
          <w:p w:rsidR="004400C4" w:rsidRPr="00084A3F" w:rsidRDefault="004400C4" w:rsidP="00895DAF">
            <w:pPr>
              <w:rPr>
                <w:rFonts w:ascii="Arial" w:eastAsia="Calibri" w:hAnsi="Arial" w:cs="Arial"/>
                <w:color w:val="000000"/>
                <w:sz w:val="22"/>
                <w:szCs w:val="22"/>
              </w:rPr>
            </w:pPr>
          </w:p>
        </w:tc>
      </w:tr>
    </w:tbl>
    <w:p w:rsidR="00E17C81" w:rsidRPr="00C94B4A" w:rsidRDefault="00C94B4A" w:rsidP="003E0EC4">
      <w:pPr>
        <w:spacing w:before="240"/>
        <w:rPr>
          <w:rFonts w:ascii="Arial" w:hAnsi="Arial" w:cs="Arial"/>
          <w:color w:val="000000"/>
          <w:sz w:val="22"/>
          <w:szCs w:val="22"/>
        </w:rPr>
      </w:pPr>
      <w:r>
        <w:rPr>
          <w:rFonts w:ascii="Arial" w:hAnsi="Arial" w:cs="Arial"/>
          <w:b/>
          <w:color w:val="000000"/>
          <w:sz w:val="22"/>
          <w:szCs w:val="22"/>
        </w:rPr>
        <w:t>B</w:t>
      </w:r>
      <w:r w:rsidR="00E15742" w:rsidRPr="00C94B4A">
        <w:rPr>
          <w:rFonts w:ascii="Arial" w:hAnsi="Arial" w:cs="Arial"/>
          <w:b/>
          <w:color w:val="000000"/>
          <w:sz w:val="22"/>
          <w:szCs w:val="22"/>
        </w:rPr>
        <w:t xml:space="preserve">. </w:t>
      </w:r>
      <w:r w:rsidR="00E15742" w:rsidRPr="00C94B4A">
        <w:rPr>
          <w:rFonts w:ascii="Arial" w:hAnsi="Arial" w:cs="Arial"/>
          <w:b/>
          <w:color w:val="000000"/>
          <w:sz w:val="22"/>
          <w:szCs w:val="22"/>
          <w:u w:val="single"/>
        </w:rPr>
        <w:t>MATERIALS</w:t>
      </w:r>
      <w:r w:rsidR="00E17C81" w:rsidRPr="00C94B4A">
        <w:rPr>
          <w:rFonts w:ascii="Arial" w:hAnsi="Arial" w:cs="Arial"/>
          <w:color w:val="000000"/>
          <w:sz w:val="22"/>
          <w:szCs w:val="22"/>
        </w:rPr>
        <w:t>:</w:t>
      </w:r>
    </w:p>
    <w:p w:rsidR="00CC473B" w:rsidRPr="00C94B4A" w:rsidRDefault="003E0EC4" w:rsidP="00A1124E">
      <w:pPr>
        <w:numPr>
          <w:ilvl w:val="0"/>
          <w:numId w:val="4"/>
        </w:numPr>
        <w:spacing w:before="240"/>
        <w:ind w:left="1094" w:hanging="374"/>
        <w:rPr>
          <w:rFonts w:ascii="Arial" w:hAnsi="Arial" w:cs="Arial"/>
          <w:color w:val="000000"/>
          <w:sz w:val="22"/>
          <w:szCs w:val="22"/>
        </w:rPr>
      </w:pPr>
      <w:r w:rsidRPr="003E0EC4">
        <w:rPr>
          <w:rFonts w:ascii="Arial" w:hAnsi="Arial"/>
          <w:color w:val="000000"/>
          <w:sz w:val="22"/>
        </w:rPr>
        <w:t>Is traceability being maintained</w:t>
      </w:r>
      <w:r>
        <w:rPr>
          <w:rFonts w:ascii="Arial" w:hAnsi="Arial"/>
          <w:color w:val="000000"/>
          <w:sz w:val="22"/>
        </w:rPr>
        <w:t>,</w:t>
      </w:r>
      <w:r w:rsidRPr="003E0EC4">
        <w:rPr>
          <w:rFonts w:ascii="Arial" w:hAnsi="Arial"/>
          <w:color w:val="000000"/>
          <w:sz w:val="22"/>
        </w:rPr>
        <w:t xml:space="preserve"> and is the material being heat-treated identified by heat number, batch number, serial number or equivalent to assure material control and prevent material mix up? (N</w:t>
      </w:r>
      <w:r>
        <w:rPr>
          <w:rFonts w:ascii="Arial" w:hAnsi="Arial"/>
          <w:color w:val="000000"/>
          <w:sz w:val="22"/>
        </w:rPr>
        <w:t>AV23-</w:t>
      </w:r>
      <w:r w:rsidRPr="003E0EC4">
        <w:rPr>
          <w:rFonts w:ascii="Arial" w:hAnsi="Arial"/>
          <w:color w:val="000000"/>
          <w:sz w:val="22"/>
        </w:rPr>
        <w:t>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rsidTr="006776FA">
        <w:trPr>
          <w:trHeight w:val="1440"/>
        </w:trPr>
        <w:tc>
          <w:tcPr>
            <w:tcW w:w="9576" w:type="dxa"/>
            <w:shd w:val="clear" w:color="auto" w:fill="auto"/>
          </w:tcPr>
          <w:p w:rsidR="006E47F9" w:rsidRPr="00084A3F" w:rsidRDefault="006E47F9" w:rsidP="00620AE2">
            <w:pPr>
              <w:rPr>
                <w:rFonts w:ascii="Arial" w:eastAsia="Calibri" w:hAnsi="Arial" w:cs="Arial"/>
                <w:color w:val="000000"/>
                <w:sz w:val="22"/>
                <w:szCs w:val="22"/>
              </w:rPr>
            </w:pPr>
          </w:p>
        </w:tc>
      </w:tr>
    </w:tbl>
    <w:p w:rsidR="00CC473B" w:rsidRPr="00C94B4A" w:rsidRDefault="002A2011" w:rsidP="00A1124E">
      <w:pPr>
        <w:numPr>
          <w:ilvl w:val="0"/>
          <w:numId w:val="4"/>
        </w:numPr>
        <w:spacing w:before="240"/>
        <w:ind w:left="1094" w:hanging="374"/>
        <w:rPr>
          <w:rFonts w:ascii="Arial" w:hAnsi="Arial" w:cs="Arial"/>
          <w:color w:val="000000"/>
          <w:sz w:val="22"/>
          <w:szCs w:val="22"/>
        </w:rPr>
      </w:pPr>
      <w:r w:rsidRPr="002A2011">
        <w:rPr>
          <w:rFonts w:ascii="Arial" w:hAnsi="Arial"/>
          <w:color w:val="000000"/>
          <w:sz w:val="22"/>
        </w:rPr>
        <w:t xml:space="preserve">Are materials being heat treated properly marked in accordance with the contract specification? </w:t>
      </w:r>
      <w:r>
        <w:rPr>
          <w:rFonts w:ascii="Arial" w:hAnsi="Arial"/>
          <w:color w:val="000000"/>
          <w:sz w:val="22"/>
        </w:rPr>
        <w:t xml:space="preserve"> </w:t>
      </w:r>
      <w:r w:rsidRPr="002A2011">
        <w:rPr>
          <w:rFonts w:ascii="Arial" w:hAnsi="Arial"/>
          <w:color w:val="000000"/>
          <w:sz w:val="22"/>
        </w:rPr>
        <w:t>Are unique identifiers legible and traceable upon completion of the heat treating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rsidTr="006776FA">
        <w:trPr>
          <w:trHeight w:val="1440"/>
        </w:trPr>
        <w:tc>
          <w:tcPr>
            <w:tcW w:w="9576" w:type="dxa"/>
            <w:shd w:val="clear" w:color="auto" w:fill="auto"/>
          </w:tcPr>
          <w:p w:rsidR="006E47F9" w:rsidRPr="00084A3F" w:rsidRDefault="006E47F9" w:rsidP="00620AE2">
            <w:pPr>
              <w:rPr>
                <w:rFonts w:ascii="Arial" w:eastAsia="Calibri" w:hAnsi="Arial" w:cs="Arial"/>
                <w:color w:val="000000"/>
                <w:sz w:val="22"/>
                <w:szCs w:val="22"/>
              </w:rPr>
            </w:pPr>
          </w:p>
        </w:tc>
      </w:tr>
    </w:tbl>
    <w:p w:rsidR="002A2011" w:rsidRDefault="002A2011">
      <w:pPr>
        <w:rPr>
          <w:rFonts w:ascii="Arial" w:hAnsi="Arial"/>
          <w:color w:val="000000"/>
          <w:sz w:val="22"/>
        </w:rPr>
      </w:pPr>
      <w:r>
        <w:rPr>
          <w:rFonts w:ascii="Arial" w:hAnsi="Arial"/>
          <w:color w:val="000000"/>
          <w:sz w:val="22"/>
        </w:rPr>
        <w:br w:type="page"/>
      </w:r>
    </w:p>
    <w:p w:rsidR="002A2011" w:rsidRDefault="002A2011" w:rsidP="00A1124E">
      <w:pPr>
        <w:pStyle w:val="ListParagraph"/>
        <w:numPr>
          <w:ilvl w:val="0"/>
          <w:numId w:val="4"/>
        </w:numPr>
        <w:spacing w:before="240" w:after="0"/>
        <w:rPr>
          <w:rFonts w:ascii="Arial" w:hAnsi="Arial" w:cs="Arial"/>
          <w:color w:val="000000"/>
        </w:rPr>
      </w:pPr>
      <w:r>
        <w:rPr>
          <w:rFonts w:ascii="Arial" w:hAnsi="Arial" w:cs="Arial"/>
        </w:rPr>
        <w:lastRenderedPageBreak/>
        <w:t>Are materials being heat treated cleaned and prepared in accordance with the technical specification and heat treating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rsidTr="00A119D7">
        <w:trPr>
          <w:trHeight w:val="1440"/>
        </w:trPr>
        <w:tc>
          <w:tcPr>
            <w:tcW w:w="9576" w:type="dxa"/>
            <w:shd w:val="clear" w:color="auto" w:fill="auto"/>
          </w:tcPr>
          <w:p w:rsidR="006E47F9" w:rsidRPr="00084A3F" w:rsidRDefault="006E47F9" w:rsidP="00620AE2">
            <w:pPr>
              <w:rPr>
                <w:rFonts w:ascii="Arial" w:eastAsia="Calibri" w:hAnsi="Arial" w:cs="Arial"/>
                <w:color w:val="000000"/>
                <w:sz w:val="22"/>
                <w:szCs w:val="22"/>
              </w:rPr>
            </w:pPr>
          </w:p>
        </w:tc>
      </w:tr>
    </w:tbl>
    <w:p w:rsidR="00CC473B" w:rsidRPr="00C94B4A" w:rsidRDefault="002A2011" w:rsidP="00A1124E">
      <w:pPr>
        <w:numPr>
          <w:ilvl w:val="0"/>
          <w:numId w:val="4"/>
        </w:numPr>
        <w:spacing w:before="240"/>
        <w:ind w:left="1094" w:hanging="374"/>
        <w:rPr>
          <w:rFonts w:ascii="Arial" w:hAnsi="Arial" w:cs="Arial"/>
          <w:color w:val="000000"/>
          <w:sz w:val="22"/>
          <w:szCs w:val="22"/>
        </w:rPr>
      </w:pPr>
      <w:r w:rsidRPr="002A2011">
        <w:rPr>
          <w:rFonts w:ascii="Arial" w:hAnsi="Arial"/>
          <w:color w:val="000000"/>
          <w:sz w:val="22"/>
        </w:rPr>
        <w:t>Are test coupons being heat-treated together with the material?</w:t>
      </w:r>
      <w:r>
        <w:rPr>
          <w:rFonts w:ascii="Arial" w:hAnsi="Arial"/>
          <w:color w:val="000000"/>
          <w:sz w:val="22"/>
        </w:rPr>
        <w:t xml:space="preserve"> (NAV23-26)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rsidTr="00A119D7">
        <w:trPr>
          <w:trHeight w:val="1440"/>
        </w:trPr>
        <w:tc>
          <w:tcPr>
            <w:tcW w:w="9576" w:type="dxa"/>
            <w:shd w:val="clear" w:color="auto" w:fill="auto"/>
          </w:tcPr>
          <w:p w:rsidR="006E47F9" w:rsidRPr="00084A3F" w:rsidRDefault="006E47F9" w:rsidP="00620AE2">
            <w:pPr>
              <w:rPr>
                <w:rFonts w:ascii="Arial" w:eastAsia="Calibri" w:hAnsi="Arial" w:cs="Arial"/>
                <w:color w:val="000000"/>
                <w:sz w:val="22"/>
                <w:szCs w:val="22"/>
              </w:rPr>
            </w:pPr>
          </w:p>
        </w:tc>
      </w:tr>
    </w:tbl>
    <w:p w:rsidR="00D97592" w:rsidRPr="00C94B4A" w:rsidRDefault="00ED05D0" w:rsidP="00A1124E">
      <w:pPr>
        <w:pStyle w:val="Style1"/>
        <w:numPr>
          <w:ilvl w:val="0"/>
          <w:numId w:val="4"/>
        </w:numPr>
        <w:tabs>
          <w:tab w:val="left" w:pos="315"/>
        </w:tabs>
        <w:spacing w:before="240"/>
        <w:ind w:left="1094" w:hanging="374"/>
        <w:rPr>
          <w:rFonts w:ascii="Arial" w:hAnsi="Arial" w:cs="Arial"/>
          <w:sz w:val="22"/>
          <w:szCs w:val="22"/>
        </w:rPr>
      </w:pPr>
      <w:r w:rsidRPr="00ED05D0">
        <w:rPr>
          <w:rFonts w:ascii="Arial" w:hAnsi="Arial"/>
          <w:color w:val="000000"/>
          <w:sz w:val="22"/>
        </w:rPr>
        <w:t>Does the supplier’s heat treating equipment contain Mercury</w:t>
      </w:r>
      <w:r>
        <w:rPr>
          <w:rFonts w:ascii="Arial" w:hAnsi="Arial"/>
          <w:color w:val="000000"/>
          <w:sz w:val="22"/>
        </w:rPr>
        <w:t xml:space="preserve">? </w:t>
      </w:r>
      <w:r w:rsidRPr="00ED05D0">
        <w:rPr>
          <w:rFonts w:ascii="Arial" w:hAnsi="Arial"/>
          <w:color w:val="000000"/>
          <w:sz w:val="22"/>
        </w:rPr>
        <w:t xml:space="preserve"> </w:t>
      </w:r>
      <w:r>
        <w:rPr>
          <w:rFonts w:ascii="Arial" w:hAnsi="Arial"/>
          <w:color w:val="000000"/>
          <w:sz w:val="22"/>
        </w:rPr>
        <w:t>I</w:t>
      </w:r>
      <w:r w:rsidRPr="00ED05D0">
        <w:rPr>
          <w:rFonts w:ascii="Arial" w:hAnsi="Arial"/>
          <w:color w:val="000000"/>
          <w:sz w:val="22"/>
        </w:rPr>
        <w:t xml:space="preserve">f so; </w:t>
      </w:r>
      <w:r>
        <w:rPr>
          <w:rFonts w:ascii="Arial" w:hAnsi="Arial"/>
          <w:color w:val="000000"/>
          <w:sz w:val="22"/>
        </w:rPr>
        <w:t xml:space="preserve">is it identified, and </w:t>
      </w:r>
      <w:r w:rsidRPr="00ED05D0">
        <w:rPr>
          <w:rFonts w:ascii="Arial" w:hAnsi="Arial"/>
          <w:color w:val="000000"/>
          <w:sz w:val="22"/>
        </w:rPr>
        <w:t>are procedures being followed to ensure that material does not become contaminated?</w:t>
      </w:r>
      <w:r>
        <w:rPr>
          <w:rFonts w:ascii="Arial" w:hAnsi="Arial"/>
          <w:color w:val="000000"/>
          <w:sz w:val="22"/>
        </w:rPr>
        <w:t xml:space="preserve"> (NAV23-7A/B/C)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rsidTr="006776FA">
        <w:trPr>
          <w:trHeight w:val="1440"/>
        </w:trPr>
        <w:tc>
          <w:tcPr>
            <w:tcW w:w="9576" w:type="dxa"/>
            <w:shd w:val="clear" w:color="auto" w:fill="auto"/>
          </w:tcPr>
          <w:p w:rsidR="006E47F9" w:rsidRPr="00084A3F" w:rsidRDefault="006E47F9" w:rsidP="00620AE2">
            <w:pPr>
              <w:rPr>
                <w:rFonts w:ascii="Arial" w:eastAsia="Calibri" w:hAnsi="Arial" w:cs="Arial"/>
                <w:color w:val="000000"/>
                <w:sz w:val="22"/>
                <w:szCs w:val="22"/>
              </w:rPr>
            </w:pPr>
          </w:p>
        </w:tc>
      </w:tr>
    </w:tbl>
    <w:p w:rsidR="00E17C81" w:rsidRPr="003D468C" w:rsidRDefault="00B67E82" w:rsidP="00ED05D0">
      <w:pPr>
        <w:spacing w:before="240"/>
        <w:rPr>
          <w:rFonts w:ascii="Arial" w:hAnsi="Arial" w:cs="Arial"/>
          <w:sz w:val="22"/>
          <w:szCs w:val="22"/>
        </w:rPr>
      </w:pPr>
      <w:r>
        <w:rPr>
          <w:rFonts w:ascii="Arial" w:hAnsi="Arial" w:cs="Arial"/>
          <w:b/>
          <w:color w:val="000000"/>
          <w:sz w:val="22"/>
          <w:szCs w:val="22"/>
        </w:rPr>
        <w:t>C</w:t>
      </w:r>
      <w:r w:rsidR="00E15742" w:rsidRPr="00B67E82">
        <w:rPr>
          <w:rFonts w:ascii="Arial" w:hAnsi="Arial" w:cs="Arial"/>
          <w:b/>
          <w:color w:val="000000"/>
          <w:sz w:val="22"/>
          <w:szCs w:val="22"/>
        </w:rPr>
        <w:t xml:space="preserve">. </w:t>
      </w:r>
      <w:r w:rsidR="00084A3F">
        <w:rPr>
          <w:rFonts w:ascii="Arial" w:hAnsi="Arial" w:cs="Arial"/>
          <w:b/>
          <w:color w:val="000000"/>
          <w:sz w:val="22"/>
          <w:szCs w:val="22"/>
          <w:u w:val="single"/>
        </w:rPr>
        <w:t>MACHINERY</w:t>
      </w:r>
      <w:r w:rsidR="00E17C81" w:rsidRPr="00B67E82">
        <w:rPr>
          <w:rFonts w:ascii="Arial" w:hAnsi="Arial" w:cs="Arial"/>
          <w:color w:val="000000"/>
          <w:sz w:val="22"/>
          <w:szCs w:val="22"/>
        </w:rPr>
        <w:t>:</w:t>
      </w:r>
    </w:p>
    <w:p w:rsidR="0088426F" w:rsidRPr="003C7039" w:rsidRDefault="004312A3" w:rsidP="00A1124E">
      <w:pPr>
        <w:pStyle w:val="ListParagraph"/>
        <w:numPr>
          <w:ilvl w:val="0"/>
          <w:numId w:val="6"/>
        </w:numPr>
        <w:spacing w:before="240" w:after="0"/>
        <w:ind w:left="1094" w:hanging="374"/>
        <w:rPr>
          <w:rFonts w:ascii="Arial" w:hAnsi="Arial" w:cs="Arial"/>
        </w:rPr>
      </w:pPr>
      <w:r w:rsidRPr="004312A3">
        <w:rPr>
          <w:rFonts w:ascii="Arial" w:hAnsi="Arial"/>
        </w:rPr>
        <w:t xml:space="preserve">What type of furnace is being used for heat treating (car bottom, front load, side load </w:t>
      </w:r>
      <w:proofErr w:type="spellStart"/>
      <w:r w:rsidRPr="004312A3">
        <w:rPr>
          <w:rFonts w:ascii="Arial" w:hAnsi="Arial"/>
        </w:rPr>
        <w:t>etc</w:t>
      </w:r>
      <w:proofErr w:type="spellEnd"/>
      <w:r w:rsidRPr="004312A3">
        <w:rPr>
          <w:rFonts w:ascii="Arial" w:hAnsi="Arial"/>
        </w:rPr>
        <w:t xml:space="preserve">)? </w:t>
      </w:r>
      <w:r>
        <w:rPr>
          <w:rFonts w:ascii="Arial" w:hAnsi="Arial"/>
        </w:rPr>
        <w:t xml:space="preserve"> </w:t>
      </w:r>
      <w:r w:rsidRPr="004312A3">
        <w:rPr>
          <w:rFonts w:ascii="Arial" w:hAnsi="Arial"/>
        </w:rPr>
        <w:t>List the make and model number</w:t>
      </w:r>
      <w:r w:rsidR="00875AC6">
        <w:rPr>
          <w:rFonts w:ascii="Arial" w:hAnsi="Arial"/>
        </w:rPr>
        <w:t>, heat source, and burner control methods</w:t>
      </w:r>
      <w:r w:rsidRPr="004312A3">
        <w:rPr>
          <w:rFonts w:ascii="Arial" w:hAnsi="Arial"/>
        </w:rPr>
        <w:t xml:space="preserve"> if possible.</w:t>
      </w:r>
      <w:r w:rsidR="00875AC6">
        <w:rPr>
          <w:rFonts w:ascii="Arial" w:hAnsi="Arial"/>
        </w:rPr>
        <w:t xml:space="preserve"> (NAV23-3/A/B/C/4B)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6776FA">
        <w:trPr>
          <w:trHeight w:val="1440"/>
        </w:trPr>
        <w:tc>
          <w:tcPr>
            <w:tcW w:w="9576" w:type="dxa"/>
            <w:shd w:val="clear" w:color="auto" w:fill="auto"/>
          </w:tcPr>
          <w:p w:rsidR="00BE44E2" w:rsidRPr="00084A3F" w:rsidRDefault="00BE44E2" w:rsidP="00620AE2">
            <w:pPr>
              <w:rPr>
                <w:rFonts w:ascii="Arial" w:eastAsia="Calibri" w:hAnsi="Arial" w:cs="Arial"/>
                <w:color w:val="000000"/>
                <w:sz w:val="22"/>
                <w:szCs w:val="22"/>
              </w:rPr>
            </w:pPr>
          </w:p>
        </w:tc>
      </w:tr>
    </w:tbl>
    <w:p w:rsidR="0088426F" w:rsidRPr="0059762C" w:rsidRDefault="004312A3" w:rsidP="00A1124E">
      <w:pPr>
        <w:pStyle w:val="BodyText2"/>
        <w:numPr>
          <w:ilvl w:val="0"/>
          <w:numId w:val="6"/>
        </w:numPr>
        <w:spacing w:before="240" w:line="276" w:lineRule="auto"/>
        <w:ind w:left="1094" w:hanging="374"/>
        <w:contextualSpacing/>
        <w:rPr>
          <w:rFonts w:ascii="Arial" w:hAnsi="Arial" w:cs="Arial"/>
          <w:szCs w:val="22"/>
        </w:rPr>
      </w:pPr>
      <w:r>
        <w:rPr>
          <w:rFonts w:ascii="Arial" w:hAnsi="Arial"/>
        </w:rPr>
        <w:t>Does the supplier have a system for calibration of the temperature control equipment? (e.g. controller, thermocouple, lead wire) (NAV23-14)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6776FA">
        <w:trPr>
          <w:trHeight w:val="1440"/>
        </w:trPr>
        <w:tc>
          <w:tcPr>
            <w:tcW w:w="9576" w:type="dxa"/>
            <w:shd w:val="clear" w:color="auto" w:fill="auto"/>
          </w:tcPr>
          <w:p w:rsidR="00BE44E2" w:rsidRPr="00084A3F" w:rsidRDefault="00BE44E2" w:rsidP="00620AE2">
            <w:pPr>
              <w:rPr>
                <w:rFonts w:ascii="Arial" w:eastAsia="Calibri" w:hAnsi="Arial" w:cs="Arial"/>
                <w:color w:val="000000"/>
                <w:sz w:val="22"/>
                <w:szCs w:val="22"/>
              </w:rPr>
            </w:pPr>
          </w:p>
        </w:tc>
      </w:tr>
    </w:tbl>
    <w:p w:rsidR="004312A3" w:rsidRDefault="004312A3">
      <w:pPr>
        <w:rPr>
          <w:rFonts w:ascii="Arial" w:eastAsia="Calibri" w:hAnsi="Arial"/>
          <w:sz w:val="22"/>
          <w:szCs w:val="22"/>
        </w:rPr>
      </w:pPr>
      <w:r>
        <w:rPr>
          <w:rFonts w:ascii="Arial" w:hAnsi="Arial"/>
        </w:rPr>
        <w:br w:type="page"/>
      </w:r>
    </w:p>
    <w:p w:rsidR="00DB4DF6" w:rsidRPr="003C7039" w:rsidRDefault="00D861F2" w:rsidP="00A1124E">
      <w:pPr>
        <w:pStyle w:val="ListParagraph"/>
        <w:numPr>
          <w:ilvl w:val="0"/>
          <w:numId w:val="6"/>
        </w:numPr>
        <w:spacing w:before="240" w:after="0"/>
        <w:rPr>
          <w:rFonts w:ascii="Arial" w:hAnsi="Arial" w:cs="Arial"/>
          <w:color w:val="000000"/>
        </w:rPr>
      </w:pPr>
      <w:r>
        <w:rPr>
          <w:rFonts w:ascii="Arial" w:hAnsi="Arial"/>
        </w:rPr>
        <w:lastRenderedPageBreak/>
        <w:t xml:space="preserve">Are </w:t>
      </w:r>
      <w:r w:rsidR="004312A3">
        <w:rPr>
          <w:rFonts w:ascii="Arial" w:hAnsi="Arial"/>
        </w:rPr>
        <w:t xml:space="preserve">heat treating equipment and </w:t>
      </w:r>
      <w:r w:rsidR="001D5D85">
        <w:rPr>
          <w:rFonts w:ascii="Arial" w:hAnsi="Arial"/>
        </w:rPr>
        <w:t>quality assurance equipment</w:t>
      </w:r>
      <w:r w:rsidR="004312A3">
        <w:rPr>
          <w:rFonts w:ascii="Arial" w:hAnsi="Arial"/>
        </w:rPr>
        <w:t xml:space="preserve"> (including hardness testing) identified in a manner to reflect the personnel responsible for pe</w:t>
      </w:r>
      <w:r w:rsidR="001D5D85">
        <w:rPr>
          <w:rFonts w:ascii="Arial" w:hAnsi="Arial"/>
        </w:rPr>
        <w:t>rforming calibration/inspection with the</w:t>
      </w:r>
      <w:r w:rsidR="004312A3">
        <w:rPr>
          <w:rFonts w:ascii="Arial" w:hAnsi="Arial"/>
        </w:rPr>
        <w:t xml:space="preserve"> </w:t>
      </w:r>
      <w:r w:rsidR="001D5D85">
        <w:rPr>
          <w:rFonts w:ascii="Arial" w:hAnsi="Arial"/>
        </w:rPr>
        <w:t>item identity/serial number?  Is the calibration current?  If calibration is subcontracted, what is the name of the company, and are sufficient subcontractor c</w:t>
      </w:r>
      <w:r w:rsidR="00AB6536">
        <w:rPr>
          <w:rFonts w:ascii="Arial" w:hAnsi="Arial"/>
        </w:rPr>
        <w:t>ontrols in place? (NAV23-15/A-</w:t>
      </w:r>
      <w:r w:rsidR="001D5D85">
        <w:rPr>
          <w:rFonts w:ascii="Arial" w:hAnsi="Arial"/>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DB4DF6" w:rsidRPr="00C94B4A" w:rsidTr="009C6506">
        <w:trPr>
          <w:trHeight w:val="1440"/>
        </w:trPr>
        <w:tc>
          <w:tcPr>
            <w:tcW w:w="9576" w:type="dxa"/>
            <w:shd w:val="clear" w:color="auto" w:fill="auto"/>
          </w:tcPr>
          <w:p w:rsidR="00DB4DF6" w:rsidRPr="00084A3F" w:rsidRDefault="00DB4DF6" w:rsidP="009C6506">
            <w:pPr>
              <w:rPr>
                <w:rFonts w:ascii="Arial" w:eastAsia="Calibri" w:hAnsi="Arial" w:cs="Arial"/>
                <w:color w:val="000000"/>
                <w:sz w:val="22"/>
                <w:szCs w:val="22"/>
              </w:rPr>
            </w:pPr>
          </w:p>
        </w:tc>
      </w:tr>
    </w:tbl>
    <w:p w:rsidR="008E0B30" w:rsidRPr="003C7039" w:rsidRDefault="001D5D85" w:rsidP="00A1124E">
      <w:pPr>
        <w:pStyle w:val="ListParagraph"/>
        <w:numPr>
          <w:ilvl w:val="0"/>
          <w:numId w:val="6"/>
        </w:numPr>
        <w:spacing w:before="240" w:after="0"/>
        <w:rPr>
          <w:rFonts w:ascii="Arial" w:hAnsi="Arial" w:cs="Arial"/>
          <w:color w:val="000000"/>
        </w:rPr>
      </w:pPr>
      <w:r w:rsidRPr="001D5D85">
        <w:rPr>
          <w:rFonts w:ascii="Arial" w:hAnsi="Arial" w:cs="Arial"/>
          <w:color w:val="000000"/>
        </w:rPr>
        <w:t>Are time-at-temperature control charts or strip charts being used and are they traceable to individual material lots being heat treated?</w:t>
      </w:r>
      <w:r>
        <w:rPr>
          <w:rFonts w:ascii="Arial" w:hAnsi="Arial" w:cs="Arial"/>
          <w:color w:val="000000"/>
        </w:rPr>
        <w:t xml:space="preserve">  If not describe wh</w:t>
      </w:r>
      <w:r w:rsidR="00AB6536">
        <w:rPr>
          <w:rFonts w:ascii="Arial" w:hAnsi="Arial" w:cs="Arial"/>
          <w:color w:val="000000"/>
        </w:rPr>
        <w:t>at alternate controls are used.</w:t>
      </w:r>
      <w:r>
        <w:rPr>
          <w:rFonts w:ascii="Arial" w:hAnsi="Arial" w:cs="Arial"/>
          <w:color w:val="000000"/>
        </w:rPr>
        <w:t xml:space="preserve"> (NAV23-11A/B)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8E0B30" w:rsidRPr="00C94B4A" w:rsidTr="00571495">
        <w:trPr>
          <w:trHeight w:val="1440"/>
        </w:trPr>
        <w:tc>
          <w:tcPr>
            <w:tcW w:w="9576" w:type="dxa"/>
            <w:shd w:val="clear" w:color="auto" w:fill="auto"/>
          </w:tcPr>
          <w:p w:rsidR="008E0B30" w:rsidRPr="00084A3F" w:rsidRDefault="008E0B30" w:rsidP="00571495">
            <w:pPr>
              <w:rPr>
                <w:rFonts w:ascii="Arial" w:eastAsia="Calibri" w:hAnsi="Arial" w:cs="Arial"/>
                <w:color w:val="000000"/>
                <w:sz w:val="22"/>
                <w:szCs w:val="22"/>
              </w:rPr>
            </w:pPr>
          </w:p>
        </w:tc>
      </w:tr>
    </w:tbl>
    <w:p w:rsidR="00984589" w:rsidRPr="003C7039" w:rsidRDefault="008E0B30" w:rsidP="00A1124E">
      <w:pPr>
        <w:pStyle w:val="ListParagraph"/>
        <w:numPr>
          <w:ilvl w:val="0"/>
          <w:numId w:val="6"/>
        </w:numPr>
        <w:spacing w:before="240" w:after="0"/>
        <w:rPr>
          <w:rFonts w:ascii="Arial" w:hAnsi="Arial" w:cs="Arial"/>
          <w:color w:val="000000"/>
        </w:rPr>
      </w:pPr>
      <w:r w:rsidRPr="008E0B30">
        <w:rPr>
          <w:rFonts w:ascii="Arial" w:hAnsi="Arial" w:cs="Arial"/>
          <w:color w:val="000000"/>
        </w:rPr>
        <w:t>Are an adequate number of thermo-couples being used</w:t>
      </w:r>
      <w:r>
        <w:rPr>
          <w:rFonts w:ascii="Arial" w:hAnsi="Arial" w:cs="Arial"/>
          <w:color w:val="000000"/>
        </w:rPr>
        <w:t>,</w:t>
      </w:r>
      <w:r w:rsidRPr="008E0B30">
        <w:rPr>
          <w:rFonts w:ascii="Arial" w:hAnsi="Arial" w:cs="Arial"/>
          <w:color w:val="000000"/>
        </w:rPr>
        <w:t xml:space="preserve"> and </w:t>
      </w:r>
      <w:r>
        <w:rPr>
          <w:rFonts w:ascii="Arial" w:hAnsi="Arial" w:cs="Arial"/>
          <w:color w:val="000000"/>
        </w:rPr>
        <w:t xml:space="preserve">are </w:t>
      </w:r>
      <w:r w:rsidRPr="008E0B30">
        <w:rPr>
          <w:rFonts w:ascii="Arial" w:hAnsi="Arial" w:cs="Arial"/>
          <w:color w:val="000000"/>
        </w:rPr>
        <w:t>they placed properly for the furnace load?</w:t>
      </w:r>
      <w:r w:rsidR="002504F3">
        <w:rPr>
          <w:rFonts w:ascii="Arial" w:hAnsi="Arial" w:cs="Arial"/>
          <w:color w:val="000000"/>
        </w:rPr>
        <w:t xml:space="preserve"> (NAV23-</w:t>
      </w:r>
      <w:r w:rsidR="00875AC6">
        <w:rPr>
          <w:rFonts w:ascii="Arial" w:hAnsi="Arial" w:cs="Arial"/>
          <w:color w:val="000000"/>
        </w:rPr>
        <w:t>3D/4C/</w:t>
      </w:r>
      <w:r w:rsidR="002504F3">
        <w:rPr>
          <w:rFonts w:ascii="Arial" w:hAnsi="Arial" w:cs="Arial"/>
          <w:color w:val="000000"/>
        </w:rPr>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984589" w:rsidRPr="00C94B4A" w:rsidTr="009C6506">
        <w:trPr>
          <w:trHeight w:val="1440"/>
        </w:trPr>
        <w:tc>
          <w:tcPr>
            <w:tcW w:w="9576" w:type="dxa"/>
            <w:shd w:val="clear" w:color="auto" w:fill="auto"/>
          </w:tcPr>
          <w:p w:rsidR="00984589" w:rsidRPr="00084A3F" w:rsidRDefault="00984589" w:rsidP="009C6506">
            <w:pPr>
              <w:rPr>
                <w:rFonts w:ascii="Arial" w:eastAsia="Calibri" w:hAnsi="Arial" w:cs="Arial"/>
                <w:color w:val="000000"/>
                <w:sz w:val="22"/>
                <w:szCs w:val="22"/>
              </w:rPr>
            </w:pPr>
          </w:p>
        </w:tc>
      </w:tr>
    </w:tbl>
    <w:p w:rsidR="006F577B" w:rsidRPr="00C94B4A" w:rsidRDefault="00B67E82" w:rsidP="00313FA2">
      <w:pPr>
        <w:spacing w:before="240"/>
        <w:rPr>
          <w:rFonts w:ascii="Arial" w:hAnsi="Arial" w:cs="Arial"/>
          <w:color w:val="000000"/>
          <w:sz w:val="22"/>
          <w:szCs w:val="22"/>
        </w:rPr>
      </w:pPr>
      <w:r>
        <w:rPr>
          <w:rFonts w:ascii="Arial" w:hAnsi="Arial" w:cs="Arial"/>
          <w:b/>
          <w:color w:val="000000"/>
          <w:sz w:val="22"/>
          <w:szCs w:val="22"/>
        </w:rPr>
        <w:t>D</w:t>
      </w:r>
      <w:r w:rsidR="006F577B" w:rsidRPr="00C94B4A">
        <w:rPr>
          <w:rFonts w:ascii="Arial" w:hAnsi="Arial" w:cs="Arial"/>
          <w:color w:val="000000"/>
          <w:sz w:val="22"/>
          <w:szCs w:val="22"/>
        </w:rPr>
        <w:t xml:space="preserve">. </w:t>
      </w:r>
      <w:r w:rsidR="006F577B" w:rsidRPr="00B67E82">
        <w:rPr>
          <w:rFonts w:ascii="Arial" w:hAnsi="Arial" w:cs="Arial"/>
          <w:b/>
          <w:color w:val="000000"/>
          <w:sz w:val="22"/>
          <w:szCs w:val="22"/>
          <w:u w:val="single"/>
        </w:rPr>
        <w:t>METHODS</w:t>
      </w:r>
      <w:r w:rsidR="006F577B" w:rsidRPr="00C94B4A">
        <w:rPr>
          <w:rFonts w:ascii="Arial" w:hAnsi="Arial" w:cs="Arial"/>
          <w:color w:val="000000"/>
          <w:sz w:val="22"/>
          <w:szCs w:val="22"/>
        </w:rPr>
        <w:t>:</w:t>
      </w:r>
    </w:p>
    <w:p w:rsidR="00531DE1" w:rsidRPr="000767AB" w:rsidRDefault="001D5D85" w:rsidP="00A1124E">
      <w:pPr>
        <w:pStyle w:val="Style1"/>
        <w:numPr>
          <w:ilvl w:val="0"/>
          <w:numId w:val="2"/>
        </w:numPr>
        <w:tabs>
          <w:tab w:val="left" w:pos="315"/>
        </w:tabs>
        <w:spacing w:before="240"/>
        <w:rPr>
          <w:rFonts w:ascii="Arial" w:hAnsi="Arial" w:cs="Arial"/>
          <w:b/>
          <w:i/>
          <w:sz w:val="22"/>
          <w:szCs w:val="22"/>
        </w:rPr>
      </w:pPr>
      <w:r w:rsidRPr="001D5D85">
        <w:rPr>
          <w:rFonts w:ascii="Arial" w:hAnsi="Arial"/>
          <w:sz w:val="22"/>
          <w:szCs w:val="22"/>
        </w:rPr>
        <w:t>List the type</w:t>
      </w:r>
      <w:r>
        <w:rPr>
          <w:rFonts w:ascii="Arial" w:hAnsi="Arial"/>
          <w:sz w:val="22"/>
          <w:szCs w:val="22"/>
        </w:rPr>
        <w:t>(s)</w:t>
      </w:r>
      <w:r w:rsidRPr="001D5D85">
        <w:rPr>
          <w:rFonts w:ascii="Arial" w:hAnsi="Arial"/>
          <w:sz w:val="22"/>
          <w:szCs w:val="22"/>
        </w:rPr>
        <w:t xml:space="preserve"> of heat treatment being performed: homogenize, stress relief, normalize, heat soak, anneal, tempering/quenching, age hardening or other (specify).</w:t>
      </w:r>
      <w:r>
        <w:rPr>
          <w:rFonts w:ascii="Arial" w:hAnsi="Arial"/>
          <w:sz w:val="22"/>
          <w:szCs w:val="22"/>
        </w:rPr>
        <w:t xml:space="preserve"> (NAV23-1A)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084A3F" w:rsidRDefault="00BE44E2" w:rsidP="00620AE2">
            <w:pPr>
              <w:rPr>
                <w:rFonts w:ascii="Arial" w:eastAsia="Calibri" w:hAnsi="Arial" w:cs="Arial"/>
                <w:color w:val="000000"/>
                <w:sz w:val="22"/>
                <w:szCs w:val="22"/>
              </w:rPr>
            </w:pPr>
          </w:p>
        </w:tc>
      </w:tr>
    </w:tbl>
    <w:p w:rsidR="002504F3" w:rsidRDefault="002504F3">
      <w:pPr>
        <w:rPr>
          <w:rFonts w:ascii="Arial" w:hAnsi="Arial" w:cs="Arial"/>
          <w:sz w:val="22"/>
          <w:szCs w:val="22"/>
        </w:rPr>
      </w:pPr>
      <w:r>
        <w:rPr>
          <w:rFonts w:ascii="Arial" w:hAnsi="Arial" w:cs="Arial"/>
          <w:sz w:val="22"/>
          <w:szCs w:val="22"/>
        </w:rPr>
        <w:br w:type="page"/>
      </w:r>
    </w:p>
    <w:p w:rsidR="002D4C77" w:rsidRPr="00C94B4A" w:rsidRDefault="002504F3" w:rsidP="00A1124E">
      <w:pPr>
        <w:numPr>
          <w:ilvl w:val="0"/>
          <w:numId w:val="2"/>
        </w:numPr>
        <w:spacing w:before="240"/>
        <w:rPr>
          <w:rFonts w:ascii="Arial" w:hAnsi="Arial" w:cs="Arial"/>
          <w:color w:val="000000"/>
          <w:sz w:val="22"/>
          <w:szCs w:val="22"/>
        </w:rPr>
      </w:pPr>
      <w:r w:rsidRPr="002504F3">
        <w:rPr>
          <w:rFonts w:ascii="Arial" w:hAnsi="Arial" w:cs="Arial"/>
          <w:sz w:val="22"/>
          <w:szCs w:val="22"/>
        </w:rPr>
        <w:lastRenderedPageBreak/>
        <w:t>Does the supplier utilize a written procedure to conduct all facets of heat treatment and is it readily available to the operator</w:t>
      </w:r>
      <w:r>
        <w:rPr>
          <w:rFonts w:ascii="Arial" w:hAnsi="Arial" w:cs="Arial"/>
          <w:sz w:val="22"/>
          <w:szCs w:val="22"/>
        </w:rPr>
        <w:t>s</w:t>
      </w:r>
      <w:r w:rsidRPr="002504F3">
        <w:rPr>
          <w:rFonts w:ascii="Arial" w:hAnsi="Arial" w:cs="Arial"/>
          <w:sz w:val="22"/>
          <w:szCs w:val="22"/>
        </w:rPr>
        <w:t xml:space="preserve">? </w:t>
      </w:r>
      <w:r>
        <w:rPr>
          <w:rFonts w:ascii="Arial" w:hAnsi="Arial" w:cs="Arial"/>
          <w:sz w:val="22"/>
          <w:szCs w:val="22"/>
        </w:rPr>
        <w:t xml:space="preserve"> </w:t>
      </w:r>
      <w:r w:rsidRPr="002504F3">
        <w:rPr>
          <w:rFonts w:ascii="Arial" w:hAnsi="Arial" w:cs="Arial"/>
          <w:sz w:val="22"/>
          <w:szCs w:val="22"/>
        </w:rPr>
        <w:t>Does the procedure contain parameters in accordance with specifications (Mil-H-6875, Mil-Std-1684) for t</w:t>
      </w:r>
      <w:r>
        <w:rPr>
          <w:rFonts w:ascii="Arial" w:hAnsi="Arial" w:cs="Arial"/>
          <w:sz w:val="22"/>
          <w:szCs w:val="22"/>
        </w:rPr>
        <w:t xml:space="preserve">ime and temperature </w:t>
      </w:r>
      <w:r w:rsidR="00875AC6">
        <w:rPr>
          <w:rFonts w:ascii="Arial" w:hAnsi="Arial" w:cs="Arial"/>
          <w:sz w:val="22"/>
          <w:szCs w:val="22"/>
        </w:rPr>
        <w:t>requirement</w:t>
      </w:r>
      <w:r w:rsidR="00875AC6" w:rsidRPr="002504F3">
        <w:rPr>
          <w:rFonts w:ascii="Arial" w:hAnsi="Arial" w:cs="Arial"/>
          <w:sz w:val="22"/>
          <w:szCs w:val="22"/>
        </w:rPr>
        <w:t>s?</w:t>
      </w:r>
      <w:r w:rsidR="008E0B30" w:rsidRPr="008E0B30">
        <w:rPr>
          <w:rFonts w:ascii="Arial" w:hAnsi="Arial" w:cs="Arial"/>
          <w:sz w:val="22"/>
          <w:szCs w:val="22"/>
        </w:rPr>
        <w:t xml:space="preserve"> (N</w:t>
      </w:r>
      <w:r w:rsidR="008E0B30">
        <w:rPr>
          <w:rFonts w:ascii="Arial" w:hAnsi="Arial" w:cs="Arial"/>
          <w:sz w:val="22"/>
          <w:szCs w:val="22"/>
        </w:rPr>
        <w:t>AV23-1B/C/</w:t>
      </w:r>
      <w:r>
        <w:rPr>
          <w:rFonts w:ascii="Arial" w:hAnsi="Arial" w:cs="Arial"/>
          <w:sz w:val="22"/>
          <w:szCs w:val="22"/>
        </w:rPr>
        <w:t>8/</w:t>
      </w:r>
      <w:r w:rsidR="008E0B30" w:rsidRPr="008E0B30">
        <w:rPr>
          <w:rFonts w:ascii="Arial" w:hAnsi="Arial" w:cs="Arial"/>
          <w:sz w:val="22"/>
          <w:szCs w:val="22"/>
        </w:rPr>
        <w:t>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084A3F" w:rsidRDefault="00BE44E2" w:rsidP="00620AE2">
            <w:pPr>
              <w:rPr>
                <w:rFonts w:ascii="Arial" w:eastAsia="Calibri" w:hAnsi="Arial" w:cs="Arial"/>
                <w:color w:val="000000"/>
                <w:sz w:val="22"/>
                <w:szCs w:val="22"/>
              </w:rPr>
            </w:pPr>
          </w:p>
        </w:tc>
      </w:tr>
    </w:tbl>
    <w:p w:rsidR="00490A15" w:rsidRPr="00826B9C" w:rsidRDefault="00826B9C" w:rsidP="00A1124E">
      <w:pPr>
        <w:numPr>
          <w:ilvl w:val="0"/>
          <w:numId w:val="2"/>
        </w:numPr>
        <w:spacing w:before="240"/>
        <w:rPr>
          <w:rFonts w:ascii="Arial" w:hAnsi="Arial" w:cs="Arial"/>
          <w:color w:val="000000"/>
          <w:sz w:val="22"/>
          <w:szCs w:val="22"/>
        </w:rPr>
      </w:pPr>
      <w:r w:rsidRPr="00826B9C">
        <w:rPr>
          <w:rFonts w:ascii="Arial" w:hAnsi="Arial"/>
          <w:color w:val="000000"/>
          <w:sz w:val="22"/>
          <w:szCs w:val="22"/>
        </w:rPr>
        <w:t xml:space="preserve">Do the supplier’s procedures </w:t>
      </w:r>
      <w:r w:rsidR="008E0B30">
        <w:rPr>
          <w:rFonts w:ascii="Arial" w:hAnsi="Arial"/>
          <w:color w:val="000000"/>
          <w:sz w:val="22"/>
          <w:szCs w:val="22"/>
        </w:rPr>
        <w:t>document the process for resolving nonconformance on heat-treated material? (NAV23-13)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084A3F" w:rsidRDefault="00BE44E2" w:rsidP="00620AE2">
            <w:pPr>
              <w:rPr>
                <w:rFonts w:ascii="Arial" w:eastAsia="Calibri" w:hAnsi="Arial" w:cs="Arial"/>
                <w:color w:val="000000"/>
                <w:sz w:val="22"/>
                <w:szCs w:val="22"/>
              </w:rPr>
            </w:pPr>
          </w:p>
        </w:tc>
      </w:tr>
    </w:tbl>
    <w:p w:rsidR="00897BB5" w:rsidRPr="000A5189" w:rsidRDefault="008E0B30" w:rsidP="00A1124E">
      <w:pPr>
        <w:numPr>
          <w:ilvl w:val="0"/>
          <w:numId w:val="2"/>
        </w:numPr>
        <w:spacing w:before="240"/>
        <w:rPr>
          <w:rFonts w:ascii="Arial" w:hAnsi="Arial" w:cs="Arial"/>
          <w:color w:val="000000"/>
          <w:sz w:val="22"/>
          <w:szCs w:val="22"/>
        </w:rPr>
      </w:pPr>
      <w:r w:rsidRPr="008E0B30">
        <w:rPr>
          <w:rFonts w:ascii="Arial" w:hAnsi="Arial" w:cs="Arial"/>
          <w:sz w:val="22"/>
          <w:szCs w:val="22"/>
        </w:rPr>
        <w:t>Does the supplier’s procedure address the furnace fuel source requirements?</w:t>
      </w:r>
      <w:r>
        <w:rPr>
          <w:rFonts w:ascii="Arial" w:hAnsi="Arial" w:cs="Arial"/>
          <w:sz w:val="22"/>
          <w:szCs w:val="22"/>
        </w:rPr>
        <w:t xml:space="preserve"> (NAV23-6)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084A3F" w:rsidRDefault="00BE44E2" w:rsidP="00620AE2">
            <w:pPr>
              <w:rPr>
                <w:rFonts w:ascii="Arial" w:eastAsia="Calibri" w:hAnsi="Arial" w:cs="Arial"/>
                <w:color w:val="000000"/>
                <w:sz w:val="22"/>
                <w:szCs w:val="22"/>
              </w:rPr>
            </w:pPr>
          </w:p>
        </w:tc>
      </w:tr>
    </w:tbl>
    <w:p w:rsidR="00834977" w:rsidRPr="000B2C60" w:rsidRDefault="008E0B30" w:rsidP="00A1124E">
      <w:pPr>
        <w:pStyle w:val="ListParagraph"/>
        <w:numPr>
          <w:ilvl w:val="0"/>
          <w:numId w:val="2"/>
        </w:numPr>
        <w:spacing w:before="240" w:after="0"/>
        <w:rPr>
          <w:rFonts w:ascii="Arial" w:hAnsi="Arial" w:cs="Arial"/>
          <w:color w:val="000000"/>
        </w:rPr>
      </w:pPr>
      <w:r w:rsidRPr="008E0B30">
        <w:rPr>
          <w:rFonts w:ascii="Arial" w:hAnsi="Arial" w:cs="Arial"/>
        </w:rPr>
        <w:t xml:space="preserve">Does the supplier have a system or procedure to perform oven/furnace surveys? </w:t>
      </w:r>
      <w:r>
        <w:rPr>
          <w:rFonts w:ascii="Arial" w:hAnsi="Arial" w:cs="Arial"/>
        </w:rPr>
        <w:t xml:space="preserve"> </w:t>
      </w:r>
      <w:r w:rsidRPr="008E0B30">
        <w:rPr>
          <w:rFonts w:ascii="Arial" w:hAnsi="Arial" w:cs="Arial"/>
        </w:rPr>
        <w:t>Are the surveys performed within the proper time interval and at the correct temperature</w:t>
      </w:r>
      <w:r>
        <w:rPr>
          <w:rFonts w:ascii="Arial" w:hAnsi="Arial" w:cs="Arial"/>
        </w:rPr>
        <w:t>? (NAV23-16/17/18)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084A3F" w:rsidRDefault="00BE44E2" w:rsidP="00620AE2">
            <w:pPr>
              <w:rPr>
                <w:rFonts w:ascii="Arial" w:eastAsia="Calibri" w:hAnsi="Arial" w:cs="Arial"/>
                <w:color w:val="000000"/>
                <w:sz w:val="22"/>
                <w:szCs w:val="22"/>
              </w:rPr>
            </w:pPr>
          </w:p>
        </w:tc>
      </w:tr>
    </w:tbl>
    <w:p w:rsidR="00056900" w:rsidRPr="00AB67C3" w:rsidRDefault="008E0B30" w:rsidP="00A1124E">
      <w:pPr>
        <w:numPr>
          <w:ilvl w:val="0"/>
          <w:numId w:val="2"/>
        </w:numPr>
        <w:spacing w:before="240"/>
        <w:ind w:left="1094" w:hanging="374"/>
        <w:rPr>
          <w:rFonts w:ascii="Arial" w:hAnsi="Arial" w:cs="Arial"/>
          <w:color w:val="000000"/>
          <w:sz w:val="22"/>
          <w:szCs w:val="22"/>
        </w:rPr>
      </w:pPr>
      <w:r w:rsidRPr="008E0B30">
        <w:rPr>
          <w:rFonts w:ascii="Arial" w:hAnsi="Arial" w:cs="Arial"/>
          <w:sz w:val="22"/>
          <w:szCs w:val="22"/>
        </w:rPr>
        <w:t>Is a traveler or equivalent work process control document being utilized and serialized to each furnace load?</w:t>
      </w:r>
      <w:r>
        <w:rPr>
          <w:rFonts w:ascii="Arial" w:hAnsi="Arial" w:cs="Arial"/>
          <w:sz w:val="22"/>
          <w:szCs w:val="22"/>
        </w:rPr>
        <w:t xml:space="preserve">  Does the document contain requirements for time, temperature, cooling methods, and documentation requirements? (NAV23-9/10)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084A3F" w:rsidRDefault="00BE44E2" w:rsidP="00620AE2">
            <w:pPr>
              <w:rPr>
                <w:rFonts w:ascii="Arial" w:eastAsia="Calibri" w:hAnsi="Arial" w:cs="Arial"/>
                <w:color w:val="000000"/>
                <w:sz w:val="22"/>
                <w:szCs w:val="22"/>
              </w:rPr>
            </w:pPr>
          </w:p>
        </w:tc>
      </w:tr>
    </w:tbl>
    <w:p w:rsidR="002504F3" w:rsidRDefault="002504F3">
      <w:pPr>
        <w:rPr>
          <w:rFonts w:ascii="Arial" w:hAnsi="Arial"/>
          <w:color w:val="000000"/>
          <w:sz w:val="22"/>
        </w:rPr>
      </w:pPr>
      <w:r>
        <w:rPr>
          <w:rFonts w:ascii="Arial" w:hAnsi="Arial"/>
          <w:color w:val="000000"/>
          <w:sz w:val="22"/>
        </w:rPr>
        <w:br w:type="page"/>
      </w:r>
    </w:p>
    <w:p w:rsidR="006B3EC9" w:rsidRPr="00C94B4A" w:rsidRDefault="002504F3" w:rsidP="00A1124E">
      <w:pPr>
        <w:numPr>
          <w:ilvl w:val="0"/>
          <w:numId w:val="2"/>
        </w:numPr>
        <w:spacing w:before="240"/>
        <w:rPr>
          <w:rFonts w:ascii="Arial" w:hAnsi="Arial" w:cs="Arial"/>
          <w:color w:val="000000"/>
          <w:sz w:val="22"/>
          <w:szCs w:val="22"/>
        </w:rPr>
      </w:pPr>
      <w:r w:rsidRPr="002504F3">
        <w:rPr>
          <w:rFonts w:ascii="Arial" w:hAnsi="Arial"/>
          <w:color w:val="000000"/>
          <w:sz w:val="22"/>
        </w:rPr>
        <w:lastRenderedPageBreak/>
        <w:t>What is the method of loading and unloading the furnace or oven?</w:t>
      </w:r>
      <w:r>
        <w:rPr>
          <w:rFonts w:ascii="Arial" w:hAnsi="Arial"/>
          <w:color w:val="000000"/>
          <w:sz w:val="22"/>
        </w:rPr>
        <w:t xml:space="preserve"> (NAV23-4</w:t>
      </w:r>
      <w:r w:rsidR="00875AC6">
        <w:rPr>
          <w:rFonts w:ascii="Arial" w:hAnsi="Arial"/>
          <w:color w:val="000000"/>
          <w:sz w:val="22"/>
        </w:rPr>
        <w:t>A/</w:t>
      </w:r>
      <w:r>
        <w:rPr>
          <w:rFonts w:ascii="Arial" w:hAnsi="Arial"/>
          <w:color w:val="000000"/>
          <w:sz w:val="22"/>
        </w:rPr>
        <w:t>D/E)</w:t>
      </w:r>
      <w:r w:rsidR="00CC4024">
        <w:rPr>
          <w:rFonts w:ascii="Arial" w:hAnsi="Arial"/>
          <w:color w:val="000000"/>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C83E46" w:rsidRDefault="00BE44E2" w:rsidP="00620AE2">
            <w:pPr>
              <w:rPr>
                <w:rFonts w:ascii="Arial" w:eastAsia="Calibri" w:hAnsi="Arial" w:cs="Arial"/>
                <w:color w:val="000000"/>
                <w:sz w:val="22"/>
                <w:szCs w:val="22"/>
              </w:rPr>
            </w:pPr>
          </w:p>
        </w:tc>
      </w:tr>
    </w:tbl>
    <w:p w:rsidR="0025695D" w:rsidRPr="00C94B4A" w:rsidRDefault="002504F3" w:rsidP="00A1124E">
      <w:pPr>
        <w:numPr>
          <w:ilvl w:val="0"/>
          <w:numId w:val="2"/>
        </w:numPr>
        <w:spacing w:before="240"/>
        <w:ind w:left="1094" w:hanging="374"/>
        <w:rPr>
          <w:rFonts w:ascii="Arial" w:hAnsi="Arial" w:cs="Arial"/>
          <w:color w:val="000000"/>
          <w:sz w:val="22"/>
          <w:szCs w:val="22"/>
        </w:rPr>
      </w:pPr>
      <w:r w:rsidRPr="002504F3">
        <w:rPr>
          <w:rFonts w:ascii="Arial" w:hAnsi="Arial"/>
          <w:sz w:val="22"/>
          <w:szCs w:val="22"/>
        </w:rPr>
        <w:t>Are the heat treatment operations performed by a continuous process or individual furnace load?</w:t>
      </w:r>
      <w:r>
        <w:rPr>
          <w:rFonts w:ascii="Arial" w:hAnsi="Arial"/>
          <w:sz w:val="22"/>
          <w:szCs w:val="22"/>
        </w:rPr>
        <w:t xml:space="preserve"> (NAV23-2)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C83E46" w:rsidRDefault="00BE44E2" w:rsidP="00620AE2">
            <w:pPr>
              <w:rPr>
                <w:rFonts w:ascii="Arial" w:eastAsia="Calibri" w:hAnsi="Arial" w:cs="Arial"/>
                <w:color w:val="000000"/>
                <w:sz w:val="22"/>
                <w:szCs w:val="22"/>
              </w:rPr>
            </w:pPr>
          </w:p>
        </w:tc>
      </w:tr>
    </w:tbl>
    <w:p w:rsidR="00092886" w:rsidRPr="00092886" w:rsidRDefault="002504F3" w:rsidP="00A1124E">
      <w:pPr>
        <w:pStyle w:val="ListParagraph"/>
        <w:numPr>
          <w:ilvl w:val="0"/>
          <w:numId w:val="2"/>
        </w:numPr>
        <w:spacing w:before="240" w:after="0"/>
        <w:rPr>
          <w:rFonts w:ascii="Arial" w:hAnsi="Arial" w:cs="Arial"/>
        </w:rPr>
      </w:pPr>
      <w:r>
        <w:rPr>
          <w:rFonts w:ascii="Arial" w:hAnsi="Arial" w:cs="Arial"/>
        </w:rPr>
        <w:t>What is the method of cooling</w:t>
      </w:r>
      <w:r w:rsidRPr="002504F3">
        <w:rPr>
          <w:rFonts w:ascii="Arial" w:hAnsi="Arial" w:cs="Arial"/>
        </w:rPr>
        <w:t>/quenching utilized and how is the furnace load transported to the cooling location?</w:t>
      </w:r>
      <w:r>
        <w:rPr>
          <w:rFonts w:ascii="Arial" w:hAnsi="Arial" w:cs="Arial"/>
        </w:rPr>
        <w:t xml:space="preserve"> (NAV23-4F)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C83E46" w:rsidRDefault="00BE44E2" w:rsidP="00620AE2">
            <w:pPr>
              <w:rPr>
                <w:rFonts w:ascii="Arial" w:eastAsia="Calibri" w:hAnsi="Arial" w:cs="Arial"/>
                <w:color w:val="000000"/>
                <w:sz w:val="22"/>
                <w:szCs w:val="22"/>
              </w:rPr>
            </w:pPr>
          </w:p>
        </w:tc>
      </w:tr>
    </w:tbl>
    <w:p w:rsidR="006B3EC9" w:rsidRPr="00C94B4A" w:rsidRDefault="00875AC6" w:rsidP="00A1124E">
      <w:pPr>
        <w:numPr>
          <w:ilvl w:val="0"/>
          <w:numId w:val="2"/>
        </w:numPr>
        <w:spacing w:before="240"/>
        <w:ind w:left="1094" w:hanging="374"/>
        <w:rPr>
          <w:rFonts w:ascii="Arial" w:hAnsi="Arial" w:cs="Arial"/>
          <w:color w:val="000000"/>
          <w:sz w:val="22"/>
          <w:szCs w:val="22"/>
        </w:rPr>
      </w:pPr>
      <w:r>
        <w:rPr>
          <w:rFonts w:ascii="Arial" w:hAnsi="Arial"/>
          <w:color w:val="000000"/>
          <w:sz w:val="22"/>
        </w:rPr>
        <w:t>What is the method utilized to confirm successful heat treat to specific, required mechanical properties (hardness, tensile testing, etc.)?  Does this method meet specified requirements, and does the procedure ensure test coupons are heat treated together with the material? (NAV23-12A/B/C)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C83E46" w:rsidRDefault="00BE44E2" w:rsidP="00620AE2">
            <w:pPr>
              <w:rPr>
                <w:rFonts w:ascii="Arial" w:eastAsia="Calibri" w:hAnsi="Arial" w:cs="Arial"/>
                <w:color w:val="000000"/>
                <w:sz w:val="22"/>
                <w:szCs w:val="22"/>
              </w:rPr>
            </w:pPr>
          </w:p>
        </w:tc>
      </w:tr>
    </w:tbl>
    <w:p w:rsidR="00FB148F" w:rsidRDefault="00FB148F">
      <w:pPr>
        <w:rPr>
          <w:rFonts w:ascii="Arial" w:hAnsi="Arial" w:cs="Arial"/>
          <w:b/>
          <w:color w:val="000000"/>
          <w:sz w:val="22"/>
          <w:szCs w:val="22"/>
        </w:rPr>
      </w:pPr>
      <w:r>
        <w:rPr>
          <w:rFonts w:ascii="Arial" w:hAnsi="Arial" w:cs="Arial"/>
          <w:b/>
          <w:color w:val="000000"/>
          <w:sz w:val="22"/>
          <w:szCs w:val="22"/>
        </w:rPr>
        <w:br w:type="page"/>
      </w:r>
    </w:p>
    <w:p w:rsidR="00E17C81" w:rsidRPr="00C94B4A" w:rsidRDefault="00B67E82" w:rsidP="00313FA2">
      <w:pPr>
        <w:tabs>
          <w:tab w:val="left" w:pos="720"/>
          <w:tab w:val="left" w:pos="810"/>
        </w:tabs>
        <w:spacing w:before="240"/>
        <w:rPr>
          <w:rFonts w:ascii="Arial" w:hAnsi="Arial" w:cs="Arial"/>
          <w:color w:val="000000"/>
          <w:sz w:val="22"/>
          <w:szCs w:val="22"/>
        </w:rPr>
      </w:pPr>
      <w:r>
        <w:rPr>
          <w:rFonts w:ascii="Arial" w:hAnsi="Arial" w:cs="Arial"/>
          <w:b/>
          <w:color w:val="000000"/>
          <w:sz w:val="22"/>
          <w:szCs w:val="22"/>
        </w:rPr>
        <w:lastRenderedPageBreak/>
        <w:t>E.</w:t>
      </w:r>
      <w:r w:rsidR="00E15742" w:rsidRPr="00C94B4A">
        <w:rPr>
          <w:rFonts w:ascii="Arial" w:hAnsi="Arial" w:cs="Arial"/>
          <w:color w:val="000000"/>
          <w:sz w:val="22"/>
          <w:szCs w:val="22"/>
        </w:rPr>
        <w:t xml:space="preserve"> </w:t>
      </w:r>
      <w:r w:rsidR="00E15742" w:rsidRPr="00B67E82">
        <w:rPr>
          <w:rFonts w:ascii="Arial" w:hAnsi="Arial" w:cs="Arial"/>
          <w:b/>
          <w:color w:val="000000"/>
          <w:sz w:val="22"/>
          <w:szCs w:val="22"/>
          <w:u w:val="single"/>
        </w:rPr>
        <w:t>ENVIRONMENT</w:t>
      </w:r>
      <w:r w:rsidR="00E17C81" w:rsidRPr="00B67E82">
        <w:rPr>
          <w:rFonts w:ascii="Arial" w:hAnsi="Arial" w:cs="Arial"/>
          <w:color w:val="000000"/>
          <w:sz w:val="22"/>
          <w:szCs w:val="22"/>
        </w:rPr>
        <w:t>:</w:t>
      </w:r>
    </w:p>
    <w:p w:rsidR="008D53E5" w:rsidRPr="00FF1B63" w:rsidRDefault="008D53E5" w:rsidP="00A1124E">
      <w:pPr>
        <w:pStyle w:val="ListParagraph"/>
        <w:numPr>
          <w:ilvl w:val="0"/>
          <w:numId w:val="7"/>
        </w:numPr>
        <w:spacing w:before="240" w:after="0"/>
        <w:ind w:left="1094" w:hanging="374"/>
        <w:rPr>
          <w:rFonts w:ascii="Arial" w:hAnsi="Arial" w:cs="Arial"/>
          <w:color w:val="000000"/>
        </w:rPr>
      </w:pPr>
      <w:r w:rsidRPr="00FF1B63">
        <w:rPr>
          <w:rFonts w:ascii="Arial" w:hAnsi="Arial" w:cs="Arial"/>
          <w:color w:val="000000"/>
        </w:rPr>
        <w:t>Is safety equipment available and in use, if needed</w:t>
      </w:r>
      <w:r w:rsidR="00283362">
        <w:rPr>
          <w:rFonts w:ascii="Arial" w:hAnsi="Arial" w:cs="Arial"/>
          <w:color w:val="000000"/>
        </w:rPr>
        <w:t>; to include fire protection devices</w:t>
      </w:r>
      <w:r w:rsidRPr="00FF1B63">
        <w:rPr>
          <w:rFonts w:ascii="Arial" w:hAnsi="Arial" w:cs="Arial"/>
          <w:color w:val="000000"/>
        </w:rPr>
        <w:t xml:space="preserve">?  </w:t>
      </w:r>
      <w:r w:rsidRPr="00FF1B63">
        <w:rPr>
          <w:rFonts w:ascii="Arial" w:hAnsi="Arial" w:cs="Arial"/>
          <w:b/>
          <w:bCs/>
          <w:i/>
          <w:iCs/>
          <w:color w:val="000000"/>
        </w:rPr>
        <w:t>What are the safety requirements for this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rsidTr="00313FA2">
        <w:trPr>
          <w:trHeight w:val="1440"/>
        </w:trPr>
        <w:tc>
          <w:tcPr>
            <w:tcW w:w="9576" w:type="dxa"/>
            <w:shd w:val="clear" w:color="auto" w:fill="auto"/>
          </w:tcPr>
          <w:p w:rsidR="00BE44E2" w:rsidRPr="00E40998" w:rsidRDefault="00BE44E2" w:rsidP="00620AE2">
            <w:pPr>
              <w:rPr>
                <w:rFonts w:ascii="Arial" w:eastAsia="Calibri" w:hAnsi="Arial" w:cs="Arial"/>
                <w:color w:val="000000"/>
                <w:sz w:val="22"/>
                <w:szCs w:val="22"/>
              </w:rPr>
            </w:pPr>
          </w:p>
        </w:tc>
      </w:tr>
    </w:tbl>
    <w:p w:rsidR="00283362" w:rsidRPr="00FF1B63" w:rsidRDefault="00283362" w:rsidP="00A1124E">
      <w:pPr>
        <w:pStyle w:val="ListParagraph"/>
        <w:numPr>
          <w:ilvl w:val="0"/>
          <w:numId w:val="7"/>
        </w:numPr>
        <w:spacing w:before="240" w:after="0"/>
        <w:rPr>
          <w:rFonts w:ascii="Arial" w:hAnsi="Arial" w:cs="Arial"/>
          <w:color w:val="000000"/>
        </w:rPr>
      </w:pPr>
      <w:r w:rsidRPr="00283362">
        <w:rPr>
          <w:rFonts w:ascii="Arial" w:hAnsi="Arial"/>
          <w:color w:val="000000"/>
        </w:rPr>
        <w:t>Is the area where the work is being performed uncluttered, free from debris</w:t>
      </w:r>
      <w:r>
        <w:rPr>
          <w:rFonts w:ascii="Arial" w:hAnsi="Arial"/>
          <w:color w:val="000000"/>
        </w:rPr>
        <w:t>,</w:t>
      </w:r>
      <w:r w:rsidRPr="00283362">
        <w:rPr>
          <w:rFonts w:ascii="Arial" w:hAnsi="Arial"/>
          <w:color w:val="000000"/>
        </w:rPr>
        <w:t xml:space="preserve"> and maintained in a safe manner? </w:t>
      </w:r>
      <w:r>
        <w:rPr>
          <w:rFonts w:ascii="Arial" w:hAnsi="Arial"/>
          <w:color w:val="000000"/>
        </w:rPr>
        <w:t xml:space="preserve"> </w:t>
      </w:r>
      <w:r w:rsidRPr="00283362">
        <w:rPr>
          <w:rFonts w:ascii="Arial" w:hAnsi="Arial"/>
          <w:color w:val="000000"/>
        </w:rPr>
        <w:t>Describe actual worksite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283362" w:rsidRPr="00C94B4A" w:rsidTr="00571495">
        <w:trPr>
          <w:trHeight w:val="1440"/>
        </w:trPr>
        <w:tc>
          <w:tcPr>
            <w:tcW w:w="9576" w:type="dxa"/>
            <w:shd w:val="clear" w:color="auto" w:fill="auto"/>
          </w:tcPr>
          <w:p w:rsidR="00283362" w:rsidRPr="00E40998" w:rsidRDefault="00283362" w:rsidP="00571495">
            <w:pPr>
              <w:rPr>
                <w:rFonts w:ascii="Arial" w:eastAsia="Calibri" w:hAnsi="Arial" w:cs="Arial"/>
                <w:color w:val="000000"/>
                <w:sz w:val="22"/>
                <w:szCs w:val="22"/>
              </w:rPr>
            </w:pPr>
          </w:p>
        </w:tc>
      </w:tr>
    </w:tbl>
    <w:p w:rsidR="00283362" w:rsidRPr="00FF1B63" w:rsidRDefault="00283362" w:rsidP="00A1124E">
      <w:pPr>
        <w:pStyle w:val="ListParagraph"/>
        <w:numPr>
          <w:ilvl w:val="0"/>
          <w:numId w:val="7"/>
        </w:numPr>
        <w:spacing w:before="240" w:after="0"/>
        <w:rPr>
          <w:rFonts w:ascii="Arial" w:hAnsi="Arial" w:cs="Arial"/>
          <w:color w:val="000000"/>
        </w:rPr>
      </w:pPr>
      <w:r>
        <w:rPr>
          <w:rFonts w:ascii="Arial" w:hAnsi="Arial" w:cs="Arial"/>
          <w:color w:val="000000"/>
        </w:rPr>
        <w:t>Has sufficient work area been allocated to the process being performed?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283362" w:rsidRPr="00C94B4A" w:rsidTr="00571495">
        <w:trPr>
          <w:trHeight w:val="1440"/>
        </w:trPr>
        <w:tc>
          <w:tcPr>
            <w:tcW w:w="9576" w:type="dxa"/>
            <w:shd w:val="clear" w:color="auto" w:fill="auto"/>
          </w:tcPr>
          <w:p w:rsidR="00283362" w:rsidRPr="00E40998" w:rsidRDefault="00283362" w:rsidP="00571495">
            <w:pPr>
              <w:rPr>
                <w:rFonts w:ascii="Arial" w:eastAsia="Calibri" w:hAnsi="Arial" w:cs="Arial"/>
                <w:color w:val="000000"/>
                <w:sz w:val="22"/>
                <w:szCs w:val="22"/>
              </w:rPr>
            </w:pPr>
          </w:p>
        </w:tc>
      </w:tr>
    </w:tbl>
    <w:p w:rsidR="00AE7943" w:rsidRPr="00FF1B63" w:rsidRDefault="00283362" w:rsidP="00A1124E">
      <w:pPr>
        <w:pStyle w:val="ListParagraph"/>
        <w:numPr>
          <w:ilvl w:val="0"/>
          <w:numId w:val="7"/>
        </w:numPr>
        <w:spacing w:before="240" w:after="0"/>
        <w:rPr>
          <w:rFonts w:ascii="Arial" w:hAnsi="Arial" w:cs="Arial"/>
          <w:color w:val="000000"/>
        </w:rPr>
      </w:pPr>
      <w:r w:rsidRPr="00283362">
        <w:rPr>
          <w:rFonts w:ascii="Arial" w:hAnsi="Arial" w:cs="Arial"/>
          <w:color w:val="000000"/>
        </w:rPr>
        <w:t>Are high pressure gas cylinders stored properly and in an area separate from the finishing area</w:t>
      </w:r>
      <w:r>
        <w:rPr>
          <w:rFonts w:ascii="Arial" w:hAnsi="Arial" w:cs="Arial"/>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AE7943" w:rsidRPr="00C94B4A" w:rsidTr="00C50C97">
        <w:trPr>
          <w:trHeight w:val="1440"/>
        </w:trPr>
        <w:tc>
          <w:tcPr>
            <w:tcW w:w="9576" w:type="dxa"/>
            <w:shd w:val="clear" w:color="auto" w:fill="auto"/>
          </w:tcPr>
          <w:p w:rsidR="00AE7943" w:rsidRPr="00E40998" w:rsidRDefault="00AE7943" w:rsidP="00C50C97">
            <w:pPr>
              <w:rPr>
                <w:rFonts w:ascii="Arial" w:eastAsia="Calibri" w:hAnsi="Arial" w:cs="Arial"/>
                <w:color w:val="000000"/>
                <w:sz w:val="22"/>
                <w:szCs w:val="22"/>
              </w:rPr>
            </w:pPr>
          </w:p>
        </w:tc>
      </w:tr>
    </w:tbl>
    <w:p w:rsidR="00283362" w:rsidRDefault="00283362">
      <w:pPr>
        <w:rPr>
          <w:rFonts w:ascii="Arial" w:hAnsi="Arial" w:cs="Arial"/>
          <w:b/>
          <w:color w:val="000000"/>
          <w:sz w:val="22"/>
          <w:szCs w:val="22"/>
        </w:rPr>
      </w:pPr>
      <w:r>
        <w:rPr>
          <w:rFonts w:ascii="Arial" w:hAnsi="Arial" w:cs="Arial"/>
          <w:b/>
          <w:color w:val="000000"/>
          <w:sz w:val="22"/>
          <w:szCs w:val="22"/>
        </w:rPr>
        <w:br w:type="page"/>
      </w:r>
    </w:p>
    <w:p w:rsidR="00F16318" w:rsidRPr="00C94B4A" w:rsidRDefault="00FF1B63" w:rsidP="00283362">
      <w:pPr>
        <w:spacing w:before="240"/>
        <w:rPr>
          <w:rFonts w:ascii="Arial" w:hAnsi="Arial" w:cs="Arial"/>
          <w:b/>
          <w:color w:val="000000"/>
          <w:sz w:val="22"/>
          <w:szCs w:val="22"/>
        </w:rPr>
      </w:pPr>
      <w:r w:rsidRPr="00FF1B63">
        <w:rPr>
          <w:rFonts w:ascii="Arial" w:hAnsi="Arial" w:cs="Arial"/>
          <w:b/>
          <w:color w:val="000000"/>
          <w:sz w:val="22"/>
          <w:szCs w:val="22"/>
        </w:rPr>
        <w:lastRenderedPageBreak/>
        <w:t>F</w:t>
      </w:r>
      <w:r w:rsidR="00E70AA8" w:rsidRPr="00FF1B63">
        <w:rPr>
          <w:rFonts w:ascii="Arial" w:hAnsi="Arial" w:cs="Arial"/>
          <w:b/>
          <w:color w:val="000000"/>
          <w:sz w:val="22"/>
          <w:szCs w:val="22"/>
        </w:rPr>
        <w:t xml:space="preserve">. </w:t>
      </w:r>
      <w:r w:rsidR="00E17C81" w:rsidRPr="00C94B4A">
        <w:rPr>
          <w:rFonts w:ascii="Arial" w:hAnsi="Arial" w:cs="Arial"/>
          <w:b/>
          <w:color w:val="000000"/>
          <w:sz w:val="22"/>
          <w:szCs w:val="22"/>
          <w:u w:val="single"/>
        </w:rPr>
        <w:t>PRODUCT EXAMINATION</w:t>
      </w:r>
      <w:r w:rsidR="00E17C81" w:rsidRPr="00C94B4A">
        <w:rPr>
          <w:rFonts w:ascii="Arial" w:hAnsi="Arial" w:cs="Arial"/>
          <w:b/>
          <w:color w:val="000000"/>
          <w:sz w:val="22"/>
          <w:szCs w:val="22"/>
        </w:rPr>
        <w:t>:</w:t>
      </w:r>
    </w:p>
    <w:p w:rsidR="00E17C81" w:rsidRPr="00C94B4A" w:rsidRDefault="00F16318" w:rsidP="008712EB">
      <w:pPr>
        <w:spacing w:after="240"/>
        <w:rPr>
          <w:rFonts w:ascii="Arial" w:hAnsi="Arial" w:cs="Arial"/>
          <w:i/>
          <w:color w:val="000000"/>
          <w:sz w:val="22"/>
          <w:szCs w:val="22"/>
        </w:rPr>
      </w:pPr>
      <w:r w:rsidRPr="00C94B4A">
        <w:rPr>
          <w:rFonts w:ascii="Arial" w:hAnsi="Arial" w:cs="Arial"/>
          <w:b/>
          <w:i/>
          <w:color w:val="000000"/>
          <w:sz w:val="22"/>
          <w:szCs w:val="22"/>
        </w:rPr>
        <w:t xml:space="preserve">The QAR must </w:t>
      </w:r>
      <w:r w:rsidR="008E171B">
        <w:rPr>
          <w:rFonts w:ascii="Arial" w:hAnsi="Arial" w:cs="Arial"/>
          <w:b/>
          <w:i/>
          <w:color w:val="000000"/>
          <w:sz w:val="22"/>
          <w:szCs w:val="22"/>
        </w:rPr>
        <w:t>perform a product examination in order to verify the output of the process being reviewed and document the results below.</w:t>
      </w:r>
      <w:r w:rsidR="00283362">
        <w:rPr>
          <w:rFonts w:ascii="Arial" w:hAnsi="Arial" w:cs="Arial"/>
          <w:b/>
          <w:i/>
          <w:color w:val="000000"/>
          <w:sz w:val="22"/>
          <w:szCs w:val="22"/>
        </w:rPr>
        <w:t xml:space="preserve">  The QAR should witness a Heat Treat and the verification testing (hardness, tensile test, etc.) performed if possible.</w:t>
      </w:r>
    </w:p>
    <w:tbl>
      <w:tblPr>
        <w:tblStyle w:val="TableGrid"/>
        <w:tblW w:w="0" w:type="auto"/>
        <w:tblLayout w:type="fixed"/>
        <w:tblCellMar>
          <w:left w:w="115" w:type="dxa"/>
          <w:right w:w="115" w:type="dxa"/>
        </w:tblCellMar>
        <w:tblLook w:val="04A0" w:firstRow="1" w:lastRow="0" w:firstColumn="1" w:lastColumn="0" w:noHBand="0" w:noVBand="1"/>
      </w:tblPr>
      <w:tblGrid>
        <w:gridCol w:w="4788"/>
        <w:gridCol w:w="4788"/>
      </w:tblGrid>
      <w:tr w:rsidR="008712EB" w:rsidTr="00A47CCD">
        <w:tc>
          <w:tcPr>
            <w:tcW w:w="4788" w:type="dxa"/>
            <w:tcBorders>
              <w:top w:val="nil"/>
              <w:left w:val="nil"/>
              <w:bottom w:val="nil"/>
              <w:right w:val="nil"/>
            </w:tcBorders>
          </w:tcPr>
          <w:p w:rsidR="008712EB" w:rsidRDefault="008712EB">
            <w:pPr>
              <w:rPr>
                <w:rFonts w:ascii="Arial" w:hAnsi="Arial" w:cs="Arial"/>
                <w:color w:val="000000"/>
              </w:rPr>
            </w:pPr>
            <w:r>
              <w:rPr>
                <w:rFonts w:ascii="Arial" w:hAnsi="Arial" w:cs="Arial"/>
                <w:color w:val="000000"/>
              </w:rPr>
              <w:t>Date(s) Conducted:</w:t>
            </w:r>
          </w:p>
        </w:tc>
        <w:tc>
          <w:tcPr>
            <w:tcW w:w="4788" w:type="dxa"/>
            <w:tcBorders>
              <w:top w:val="nil"/>
              <w:left w:val="nil"/>
              <w:bottom w:val="single" w:sz="4" w:space="0" w:color="auto"/>
              <w:right w:val="nil"/>
            </w:tcBorders>
          </w:tcPr>
          <w:p w:rsidR="008712EB" w:rsidRDefault="008712EB">
            <w:pPr>
              <w:rPr>
                <w:rFonts w:ascii="Arial" w:hAnsi="Arial" w:cs="Arial"/>
                <w:color w:val="000000"/>
              </w:rPr>
            </w:pPr>
          </w:p>
        </w:tc>
      </w:tr>
      <w:tr w:rsidR="008B004F" w:rsidTr="00A47CCD">
        <w:tc>
          <w:tcPr>
            <w:tcW w:w="4788" w:type="dxa"/>
            <w:tcBorders>
              <w:top w:val="nil"/>
              <w:left w:val="nil"/>
              <w:bottom w:val="nil"/>
              <w:right w:val="nil"/>
            </w:tcBorders>
          </w:tcPr>
          <w:p w:rsidR="008B004F" w:rsidRDefault="008B004F">
            <w:pPr>
              <w:rPr>
                <w:rFonts w:ascii="Arial" w:hAnsi="Arial" w:cs="Arial"/>
                <w:color w:val="000000"/>
              </w:rPr>
            </w:pPr>
          </w:p>
        </w:tc>
        <w:tc>
          <w:tcPr>
            <w:tcW w:w="4788" w:type="dxa"/>
            <w:tcBorders>
              <w:top w:val="single" w:sz="4" w:space="0" w:color="auto"/>
              <w:left w:val="nil"/>
              <w:bottom w:val="nil"/>
              <w:right w:val="nil"/>
            </w:tcBorders>
          </w:tcPr>
          <w:p w:rsidR="008B004F" w:rsidRDefault="008B004F">
            <w:pPr>
              <w:rPr>
                <w:rFonts w:ascii="Arial" w:hAnsi="Arial" w:cs="Arial"/>
                <w:color w:val="000000"/>
              </w:rPr>
            </w:pPr>
          </w:p>
        </w:tc>
      </w:tr>
      <w:tr w:rsidR="008B004F" w:rsidTr="00A47CCD">
        <w:tc>
          <w:tcPr>
            <w:tcW w:w="4788" w:type="dxa"/>
            <w:tcBorders>
              <w:top w:val="nil"/>
              <w:left w:val="nil"/>
              <w:bottom w:val="nil"/>
              <w:right w:val="nil"/>
            </w:tcBorders>
          </w:tcPr>
          <w:p w:rsidR="008B004F" w:rsidRPr="008B004F" w:rsidRDefault="008B004F" w:rsidP="008B004F">
            <w:pPr>
              <w:rPr>
                <w:rFonts w:ascii="Arial" w:hAnsi="Arial" w:cs="Arial"/>
                <w:color w:val="000000"/>
              </w:rPr>
            </w:pPr>
            <w:r w:rsidRPr="008B004F">
              <w:rPr>
                <w:rFonts w:ascii="Arial" w:hAnsi="Arial" w:cs="Arial"/>
                <w:color w:val="000000"/>
              </w:rPr>
              <w:t>Product Examination Performed By:</w:t>
            </w:r>
          </w:p>
        </w:tc>
        <w:tc>
          <w:tcPr>
            <w:tcW w:w="4788" w:type="dxa"/>
            <w:tcBorders>
              <w:top w:val="nil"/>
              <w:left w:val="nil"/>
              <w:bottom w:val="single" w:sz="4" w:space="0" w:color="auto"/>
              <w:right w:val="nil"/>
            </w:tcBorders>
          </w:tcPr>
          <w:p w:rsidR="008B004F" w:rsidRDefault="008B004F">
            <w:pPr>
              <w:rPr>
                <w:rFonts w:ascii="Arial" w:hAnsi="Arial" w:cs="Arial"/>
                <w:color w:val="000000"/>
              </w:rPr>
            </w:pPr>
          </w:p>
        </w:tc>
      </w:tr>
      <w:tr w:rsidR="008712EB" w:rsidTr="00A47CCD">
        <w:tc>
          <w:tcPr>
            <w:tcW w:w="4788" w:type="dxa"/>
            <w:tcBorders>
              <w:top w:val="nil"/>
              <w:left w:val="nil"/>
              <w:bottom w:val="nil"/>
              <w:right w:val="nil"/>
            </w:tcBorders>
          </w:tcPr>
          <w:p w:rsidR="008712EB" w:rsidRDefault="008712EB">
            <w:pPr>
              <w:rPr>
                <w:rFonts w:ascii="Arial" w:hAnsi="Arial" w:cs="Arial"/>
                <w:color w:val="000000"/>
              </w:rPr>
            </w:pPr>
          </w:p>
        </w:tc>
        <w:tc>
          <w:tcPr>
            <w:tcW w:w="4788" w:type="dxa"/>
            <w:tcBorders>
              <w:top w:val="single" w:sz="4" w:space="0" w:color="auto"/>
              <w:left w:val="nil"/>
              <w:bottom w:val="nil"/>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8712EB" w:rsidRDefault="008712EB">
            <w:pPr>
              <w:rPr>
                <w:rFonts w:ascii="Arial" w:hAnsi="Arial" w:cs="Arial"/>
                <w:color w:val="000000"/>
              </w:rPr>
            </w:pPr>
            <w:r w:rsidRPr="00C94B4A">
              <w:rPr>
                <w:rFonts w:ascii="Arial" w:hAnsi="Arial" w:cs="Arial"/>
                <w:color w:val="000000"/>
              </w:rPr>
              <w:t>Contract Number(s):</w:t>
            </w:r>
          </w:p>
        </w:tc>
        <w:tc>
          <w:tcPr>
            <w:tcW w:w="4788" w:type="dxa"/>
            <w:tcBorders>
              <w:top w:val="nil"/>
              <w:left w:val="nil"/>
              <w:bottom w:val="single" w:sz="4" w:space="0" w:color="auto"/>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8712EB" w:rsidRDefault="008712EB">
            <w:pPr>
              <w:rPr>
                <w:rFonts w:ascii="Arial" w:hAnsi="Arial" w:cs="Arial"/>
                <w:color w:val="000000"/>
              </w:rPr>
            </w:pPr>
          </w:p>
        </w:tc>
        <w:tc>
          <w:tcPr>
            <w:tcW w:w="4788" w:type="dxa"/>
            <w:tcBorders>
              <w:top w:val="single" w:sz="4" w:space="0" w:color="auto"/>
              <w:left w:val="nil"/>
              <w:bottom w:val="nil"/>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8712EB" w:rsidRDefault="008712EB">
            <w:pPr>
              <w:rPr>
                <w:rFonts w:ascii="Arial" w:hAnsi="Arial" w:cs="Arial"/>
                <w:color w:val="000000"/>
              </w:rPr>
            </w:pPr>
            <w:r w:rsidRPr="00C94B4A">
              <w:rPr>
                <w:rFonts w:ascii="Arial" w:hAnsi="Arial" w:cs="Arial"/>
                <w:color w:val="000000"/>
              </w:rPr>
              <w:t>Part Number(s)/Serial number(s)</w:t>
            </w:r>
            <w:r w:rsidR="00276B3E">
              <w:rPr>
                <w:rFonts w:ascii="Arial" w:hAnsi="Arial" w:cs="Arial"/>
                <w:color w:val="000000"/>
              </w:rPr>
              <w:t>:</w:t>
            </w:r>
          </w:p>
        </w:tc>
        <w:tc>
          <w:tcPr>
            <w:tcW w:w="4788" w:type="dxa"/>
            <w:tcBorders>
              <w:top w:val="nil"/>
              <w:left w:val="nil"/>
              <w:bottom w:val="single" w:sz="4" w:space="0" w:color="auto"/>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8712EB" w:rsidRDefault="008712EB">
            <w:pPr>
              <w:rPr>
                <w:rFonts w:ascii="Arial" w:hAnsi="Arial" w:cs="Arial"/>
                <w:color w:val="000000"/>
              </w:rPr>
            </w:pPr>
          </w:p>
        </w:tc>
        <w:tc>
          <w:tcPr>
            <w:tcW w:w="4788" w:type="dxa"/>
            <w:tcBorders>
              <w:top w:val="single" w:sz="4" w:space="0" w:color="auto"/>
              <w:left w:val="nil"/>
              <w:bottom w:val="nil"/>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8712EB" w:rsidRDefault="008712EB">
            <w:pPr>
              <w:rPr>
                <w:rFonts w:ascii="Arial" w:hAnsi="Arial" w:cs="Arial"/>
                <w:color w:val="000000"/>
              </w:rPr>
            </w:pPr>
            <w:r w:rsidRPr="00C94B4A">
              <w:rPr>
                <w:rFonts w:ascii="Arial" w:hAnsi="Arial" w:cs="Arial"/>
                <w:color w:val="000000"/>
              </w:rPr>
              <w:t>Part Nomenclature(s)</w:t>
            </w:r>
            <w:r w:rsidR="00276B3E">
              <w:rPr>
                <w:rFonts w:ascii="Arial" w:hAnsi="Arial" w:cs="Arial"/>
                <w:color w:val="000000"/>
              </w:rPr>
              <w:t>:</w:t>
            </w:r>
          </w:p>
        </w:tc>
        <w:tc>
          <w:tcPr>
            <w:tcW w:w="4788" w:type="dxa"/>
            <w:tcBorders>
              <w:top w:val="nil"/>
              <w:left w:val="nil"/>
              <w:bottom w:val="single" w:sz="4" w:space="0" w:color="auto"/>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8712EB" w:rsidRDefault="008712EB">
            <w:pPr>
              <w:rPr>
                <w:rFonts w:ascii="Arial" w:hAnsi="Arial" w:cs="Arial"/>
                <w:color w:val="000000"/>
              </w:rPr>
            </w:pPr>
          </w:p>
        </w:tc>
        <w:tc>
          <w:tcPr>
            <w:tcW w:w="4788" w:type="dxa"/>
            <w:tcBorders>
              <w:top w:val="single" w:sz="4" w:space="0" w:color="auto"/>
              <w:left w:val="nil"/>
              <w:bottom w:val="nil"/>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8712EB" w:rsidRDefault="008B004F" w:rsidP="008B004F">
            <w:pPr>
              <w:rPr>
                <w:rFonts w:ascii="Arial" w:hAnsi="Arial" w:cs="Arial"/>
                <w:color w:val="000000"/>
              </w:rPr>
            </w:pPr>
            <w:r>
              <w:rPr>
                <w:rFonts w:ascii="Arial" w:hAnsi="Arial" w:cs="Arial"/>
                <w:color w:val="000000"/>
              </w:rPr>
              <w:t xml:space="preserve">Supplier </w:t>
            </w:r>
            <w:r w:rsidR="008712EB">
              <w:rPr>
                <w:rFonts w:ascii="Arial" w:hAnsi="Arial" w:cs="Arial"/>
                <w:color w:val="000000"/>
              </w:rPr>
              <w:t>P</w:t>
            </w:r>
            <w:r w:rsidR="008712EB" w:rsidRPr="00C94B4A">
              <w:rPr>
                <w:rFonts w:ascii="Arial" w:hAnsi="Arial" w:cs="Arial"/>
                <w:color w:val="000000"/>
              </w:rPr>
              <w:t>erson</w:t>
            </w:r>
            <w:r>
              <w:rPr>
                <w:rFonts w:ascii="Arial" w:hAnsi="Arial" w:cs="Arial"/>
                <w:color w:val="000000"/>
              </w:rPr>
              <w:t>nel</w:t>
            </w:r>
            <w:r w:rsidR="008712EB" w:rsidRPr="00C94B4A">
              <w:rPr>
                <w:rFonts w:ascii="Arial" w:hAnsi="Arial" w:cs="Arial"/>
                <w:color w:val="000000"/>
              </w:rPr>
              <w:t xml:space="preserve"> Contacted</w:t>
            </w:r>
            <w:r>
              <w:rPr>
                <w:rFonts w:ascii="Arial" w:hAnsi="Arial" w:cs="Arial"/>
                <w:color w:val="000000"/>
              </w:rPr>
              <w:t xml:space="preserve"> and Titles</w:t>
            </w:r>
            <w:r w:rsidR="008712EB" w:rsidRPr="00C94B4A">
              <w:rPr>
                <w:rFonts w:ascii="Arial" w:hAnsi="Arial" w:cs="Arial"/>
                <w:color w:val="000000"/>
              </w:rPr>
              <w:t>:</w:t>
            </w:r>
          </w:p>
        </w:tc>
        <w:tc>
          <w:tcPr>
            <w:tcW w:w="4788" w:type="dxa"/>
            <w:tcBorders>
              <w:top w:val="nil"/>
              <w:left w:val="nil"/>
              <w:bottom w:val="single" w:sz="4" w:space="0" w:color="auto"/>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8712EB" w:rsidRDefault="008712EB">
            <w:pPr>
              <w:rPr>
                <w:rFonts w:ascii="Arial" w:hAnsi="Arial" w:cs="Arial"/>
                <w:color w:val="000000"/>
              </w:rPr>
            </w:pPr>
          </w:p>
        </w:tc>
        <w:tc>
          <w:tcPr>
            <w:tcW w:w="4788" w:type="dxa"/>
            <w:tcBorders>
              <w:top w:val="single" w:sz="4" w:space="0" w:color="auto"/>
              <w:left w:val="nil"/>
              <w:bottom w:val="nil"/>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6F1ED1" w:rsidRDefault="006F1ED1">
            <w:pPr>
              <w:rPr>
                <w:rFonts w:ascii="Arial" w:hAnsi="Arial" w:cs="Arial"/>
                <w:color w:val="000000"/>
              </w:rPr>
            </w:pPr>
            <w:r>
              <w:rPr>
                <w:rFonts w:ascii="Arial" w:hAnsi="Arial" w:cs="Arial"/>
                <w:color w:val="000000"/>
              </w:rPr>
              <w:t>Drawing Number &amp; Revision</w:t>
            </w:r>
            <w:r w:rsidR="00276B3E">
              <w:rPr>
                <w:rFonts w:ascii="Arial" w:hAnsi="Arial" w:cs="Arial"/>
                <w:color w:val="000000"/>
              </w:rPr>
              <w:t>:</w:t>
            </w:r>
          </w:p>
        </w:tc>
        <w:tc>
          <w:tcPr>
            <w:tcW w:w="4788" w:type="dxa"/>
            <w:tcBorders>
              <w:top w:val="nil"/>
              <w:left w:val="nil"/>
              <w:bottom w:val="single" w:sz="4" w:space="0" w:color="auto"/>
              <w:right w:val="nil"/>
            </w:tcBorders>
          </w:tcPr>
          <w:p w:rsidR="008712EB" w:rsidRDefault="008712EB">
            <w:pPr>
              <w:rPr>
                <w:rFonts w:ascii="Arial" w:hAnsi="Arial" w:cs="Arial"/>
                <w:color w:val="000000"/>
              </w:rPr>
            </w:pPr>
          </w:p>
        </w:tc>
      </w:tr>
      <w:tr w:rsidR="008712EB" w:rsidTr="00A47CCD">
        <w:tc>
          <w:tcPr>
            <w:tcW w:w="4788" w:type="dxa"/>
            <w:tcBorders>
              <w:top w:val="nil"/>
              <w:left w:val="nil"/>
              <w:bottom w:val="nil"/>
              <w:right w:val="nil"/>
            </w:tcBorders>
          </w:tcPr>
          <w:p w:rsidR="008712EB" w:rsidRDefault="008712EB">
            <w:pPr>
              <w:rPr>
                <w:rFonts w:ascii="Arial" w:hAnsi="Arial" w:cs="Arial"/>
                <w:color w:val="000000"/>
              </w:rPr>
            </w:pPr>
          </w:p>
        </w:tc>
        <w:tc>
          <w:tcPr>
            <w:tcW w:w="4788" w:type="dxa"/>
            <w:tcBorders>
              <w:top w:val="single" w:sz="4" w:space="0" w:color="auto"/>
              <w:left w:val="nil"/>
              <w:bottom w:val="nil"/>
              <w:right w:val="nil"/>
            </w:tcBorders>
          </w:tcPr>
          <w:p w:rsidR="008712EB" w:rsidRDefault="008712EB">
            <w:pPr>
              <w:rPr>
                <w:rFonts w:ascii="Arial" w:hAnsi="Arial" w:cs="Arial"/>
                <w:color w:val="000000"/>
              </w:rPr>
            </w:pPr>
          </w:p>
        </w:tc>
      </w:tr>
      <w:tr w:rsidR="006F1ED1" w:rsidTr="00A47CCD">
        <w:tc>
          <w:tcPr>
            <w:tcW w:w="4788" w:type="dxa"/>
            <w:tcBorders>
              <w:top w:val="nil"/>
              <w:left w:val="nil"/>
              <w:bottom w:val="nil"/>
              <w:right w:val="nil"/>
            </w:tcBorders>
          </w:tcPr>
          <w:p w:rsidR="006F1ED1" w:rsidRDefault="006F1ED1">
            <w:pPr>
              <w:rPr>
                <w:rFonts w:ascii="Arial" w:hAnsi="Arial" w:cs="Arial"/>
                <w:color w:val="000000"/>
              </w:rPr>
            </w:pPr>
            <w:r>
              <w:rPr>
                <w:rFonts w:ascii="Arial" w:hAnsi="Arial" w:cs="Arial"/>
                <w:color w:val="000000"/>
              </w:rPr>
              <w:t>Lot Size and Sample Size</w:t>
            </w:r>
            <w:r w:rsidR="00276B3E">
              <w:rPr>
                <w:rFonts w:ascii="Arial" w:hAnsi="Arial" w:cs="Arial"/>
                <w:color w:val="000000"/>
              </w:rPr>
              <w:t>:</w:t>
            </w:r>
          </w:p>
        </w:tc>
        <w:tc>
          <w:tcPr>
            <w:tcW w:w="4788" w:type="dxa"/>
            <w:tcBorders>
              <w:top w:val="nil"/>
              <w:left w:val="nil"/>
              <w:bottom w:val="single" w:sz="4" w:space="0" w:color="auto"/>
              <w:right w:val="nil"/>
            </w:tcBorders>
          </w:tcPr>
          <w:p w:rsidR="006F1ED1" w:rsidRDefault="006F1ED1">
            <w:pPr>
              <w:rPr>
                <w:rFonts w:ascii="Arial" w:hAnsi="Arial" w:cs="Arial"/>
                <w:color w:val="000000"/>
              </w:rPr>
            </w:pPr>
          </w:p>
        </w:tc>
      </w:tr>
    </w:tbl>
    <w:p w:rsidR="00FB148F" w:rsidRPr="00FF1B63" w:rsidRDefault="00FB148F" w:rsidP="00A1124E">
      <w:pPr>
        <w:pStyle w:val="ListParagraph"/>
        <w:numPr>
          <w:ilvl w:val="0"/>
          <w:numId w:val="9"/>
        </w:numPr>
        <w:spacing w:before="240" w:after="0"/>
        <w:rPr>
          <w:rFonts w:ascii="Arial" w:hAnsi="Arial" w:cs="Arial"/>
          <w:color w:val="000000"/>
        </w:rPr>
      </w:pPr>
      <w:r>
        <w:rPr>
          <w:rFonts w:ascii="Arial" w:hAnsi="Arial" w:cs="Arial"/>
          <w:color w:val="000000"/>
        </w:rPr>
        <w:t>During the heat treat, a</w:t>
      </w:r>
      <w:r w:rsidRPr="00FB148F">
        <w:rPr>
          <w:rFonts w:ascii="Arial" w:hAnsi="Arial" w:cs="Arial"/>
          <w:color w:val="000000"/>
        </w:rPr>
        <w:t>re personnel cognizant of parameters (time, temperature, cooling method) required by the heat treat procedure and work instructions?</w:t>
      </w:r>
      <w:r>
        <w:rPr>
          <w:rFonts w:ascii="Arial" w:hAnsi="Arial" w:cs="Arial"/>
          <w:color w:val="000000"/>
        </w:rPr>
        <w:t xml:space="preserve"> (NAV23-22)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FB148F" w:rsidRPr="00C94B4A" w:rsidTr="00571495">
        <w:trPr>
          <w:trHeight w:val="1440"/>
        </w:trPr>
        <w:tc>
          <w:tcPr>
            <w:tcW w:w="9576" w:type="dxa"/>
            <w:shd w:val="clear" w:color="auto" w:fill="auto"/>
          </w:tcPr>
          <w:p w:rsidR="00FB148F" w:rsidRPr="00E40998" w:rsidRDefault="00FB148F" w:rsidP="00571495">
            <w:pPr>
              <w:rPr>
                <w:rFonts w:ascii="Arial" w:eastAsia="Calibri" w:hAnsi="Arial" w:cs="Arial"/>
                <w:color w:val="000000"/>
                <w:sz w:val="22"/>
                <w:szCs w:val="22"/>
              </w:rPr>
            </w:pPr>
          </w:p>
        </w:tc>
      </w:tr>
    </w:tbl>
    <w:p w:rsidR="00FB148F" w:rsidRPr="00FF1B63" w:rsidRDefault="00FB148F" w:rsidP="00A1124E">
      <w:pPr>
        <w:pStyle w:val="ListParagraph"/>
        <w:numPr>
          <w:ilvl w:val="0"/>
          <w:numId w:val="9"/>
        </w:numPr>
        <w:spacing w:before="240" w:after="0"/>
        <w:rPr>
          <w:rFonts w:ascii="Arial" w:hAnsi="Arial" w:cs="Arial"/>
          <w:color w:val="000000"/>
        </w:rPr>
      </w:pPr>
      <w:r>
        <w:rPr>
          <w:rFonts w:ascii="Arial" w:hAnsi="Arial" w:cs="Arial"/>
          <w:color w:val="000000"/>
        </w:rPr>
        <w:t>Are the furnaces and controllers calibrated?  Is the temperature correct?  Is the correct cooling method/medium used? (NAV23-19/20/21)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FB148F" w:rsidRPr="00C94B4A" w:rsidTr="00571495">
        <w:trPr>
          <w:trHeight w:val="1440"/>
        </w:trPr>
        <w:tc>
          <w:tcPr>
            <w:tcW w:w="9576" w:type="dxa"/>
            <w:shd w:val="clear" w:color="auto" w:fill="auto"/>
          </w:tcPr>
          <w:p w:rsidR="00FB148F" w:rsidRPr="00E40998" w:rsidRDefault="00FB148F" w:rsidP="00571495">
            <w:pPr>
              <w:rPr>
                <w:rFonts w:ascii="Arial" w:eastAsia="Calibri" w:hAnsi="Arial" w:cs="Arial"/>
                <w:color w:val="000000"/>
                <w:sz w:val="22"/>
                <w:szCs w:val="22"/>
              </w:rPr>
            </w:pPr>
          </w:p>
        </w:tc>
      </w:tr>
    </w:tbl>
    <w:p w:rsidR="00FB148F" w:rsidRPr="00FF1B63" w:rsidRDefault="00FB148F" w:rsidP="00A1124E">
      <w:pPr>
        <w:pStyle w:val="ListParagraph"/>
        <w:numPr>
          <w:ilvl w:val="0"/>
          <w:numId w:val="9"/>
        </w:numPr>
        <w:spacing w:before="240" w:after="0"/>
        <w:rPr>
          <w:rFonts w:ascii="Arial" w:hAnsi="Arial" w:cs="Arial"/>
          <w:color w:val="000000"/>
        </w:rPr>
      </w:pPr>
      <w:r w:rsidRPr="00FB148F">
        <w:rPr>
          <w:rFonts w:ascii="Arial" w:hAnsi="Arial" w:cs="Arial"/>
          <w:color w:val="000000"/>
        </w:rPr>
        <w:t>Are results being properly documented (furnace charts, travelers)?</w:t>
      </w:r>
      <w:r>
        <w:rPr>
          <w:rFonts w:ascii="Arial" w:hAnsi="Arial" w:cs="Arial"/>
          <w:color w:val="000000"/>
        </w:rPr>
        <w:t xml:space="preserve"> (NAV23-23)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FB148F" w:rsidRPr="00C94B4A" w:rsidTr="00571495">
        <w:trPr>
          <w:trHeight w:val="1440"/>
        </w:trPr>
        <w:tc>
          <w:tcPr>
            <w:tcW w:w="9576" w:type="dxa"/>
            <w:shd w:val="clear" w:color="auto" w:fill="auto"/>
          </w:tcPr>
          <w:p w:rsidR="00FB148F" w:rsidRPr="00E40998" w:rsidRDefault="00FB148F" w:rsidP="00571495">
            <w:pPr>
              <w:rPr>
                <w:rFonts w:ascii="Arial" w:eastAsia="Calibri" w:hAnsi="Arial" w:cs="Arial"/>
                <w:color w:val="000000"/>
                <w:sz w:val="22"/>
                <w:szCs w:val="22"/>
              </w:rPr>
            </w:pPr>
          </w:p>
        </w:tc>
      </w:tr>
    </w:tbl>
    <w:p w:rsidR="00FB148F" w:rsidRDefault="00FB148F">
      <w:pPr>
        <w:rPr>
          <w:rFonts w:ascii="Arial" w:eastAsia="Calibri" w:hAnsi="Arial" w:cs="Arial"/>
          <w:color w:val="000000"/>
          <w:sz w:val="22"/>
          <w:szCs w:val="22"/>
        </w:rPr>
      </w:pPr>
      <w:r>
        <w:rPr>
          <w:rFonts w:ascii="Arial" w:hAnsi="Arial" w:cs="Arial"/>
          <w:color w:val="000000"/>
        </w:rPr>
        <w:br w:type="page"/>
      </w:r>
    </w:p>
    <w:p w:rsidR="00283362" w:rsidRPr="00FF1B63" w:rsidRDefault="00A53E5E" w:rsidP="00A1124E">
      <w:pPr>
        <w:pStyle w:val="ListParagraph"/>
        <w:numPr>
          <w:ilvl w:val="0"/>
          <w:numId w:val="9"/>
        </w:numPr>
        <w:spacing w:before="240" w:after="0"/>
        <w:rPr>
          <w:rFonts w:ascii="Arial" w:hAnsi="Arial" w:cs="Arial"/>
          <w:color w:val="000000"/>
        </w:rPr>
      </w:pPr>
      <w:r>
        <w:rPr>
          <w:rFonts w:ascii="Arial" w:hAnsi="Arial" w:cs="Arial"/>
          <w:color w:val="000000"/>
        </w:rPr>
        <w:lastRenderedPageBreak/>
        <w:t>After heat treat, d</w:t>
      </w:r>
      <w:r w:rsidR="00FB148F" w:rsidRPr="00283362">
        <w:rPr>
          <w:rFonts w:ascii="Arial" w:hAnsi="Arial" w:cs="Arial"/>
          <w:color w:val="000000"/>
        </w:rPr>
        <w:t xml:space="preserve">oes the material meet the required mechanical properties (Rockwell, </w:t>
      </w:r>
      <w:proofErr w:type="spellStart"/>
      <w:r w:rsidR="00FB148F" w:rsidRPr="00283362">
        <w:rPr>
          <w:rFonts w:ascii="Arial" w:hAnsi="Arial" w:cs="Arial"/>
          <w:color w:val="000000"/>
        </w:rPr>
        <w:t>Brinell</w:t>
      </w:r>
      <w:proofErr w:type="spellEnd"/>
      <w:r w:rsidR="00FB148F" w:rsidRPr="00283362">
        <w:rPr>
          <w:rFonts w:ascii="Arial" w:hAnsi="Arial" w:cs="Arial"/>
          <w:color w:val="000000"/>
        </w:rPr>
        <w:t xml:space="preserve"> hardness, tensile and yield strengths </w:t>
      </w:r>
      <w:proofErr w:type="spellStart"/>
      <w:r w:rsidR="00FB148F" w:rsidRPr="00283362">
        <w:rPr>
          <w:rFonts w:ascii="Arial" w:hAnsi="Arial" w:cs="Arial"/>
          <w:color w:val="000000"/>
        </w:rPr>
        <w:t>etc</w:t>
      </w:r>
      <w:proofErr w:type="spellEnd"/>
      <w:r w:rsidR="00FB148F" w:rsidRPr="00283362">
        <w:rPr>
          <w:rFonts w:ascii="Arial" w:hAnsi="Arial" w:cs="Arial"/>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283362" w:rsidRPr="00C94B4A" w:rsidTr="00571495">
        <w:trPr>
          <w:trHeight w:val="1440"/>
        </w:trPr>
        <w:tc>
          <w:tcPr>
            <w:tcW w:w="9576" w:type="dxa"/>
            <w:shd w:val="clear" w:color="auto" w:fill="auto"/>
          </w:tcPr>
          <w:p w:rsidR="00283362" w:rsidRPr="00E40998" w:rsidRDefault="00283362" w:rsidP="00571495">
            <w:pPr>
              <w:rPr>
                <w:rFonts w:ascii="Arial" w:eastAsia="Calibri" w:hAnsi="Arial" w:cs="Arial"/>
                <w:color w:val="000000"/>
                <w:sz w:val="22"/>
                <w:szCs w:val="22"/>
              </w:rPr>
            </w:pPr>
          </w:p>
        </w:tc>
      </w:tr>
    </w:tbl>
    <w:p w:rsidR="00E17C81" w:rsidRDefault="00E17C81" w:rsidP="00F94EA3">
      <w:pPr>
        <w:rPr>
          <w:rFonts w:ascii="Arial" w:hAnsi="Arial" w:cs="Arial"/>
          <w:color w:val="000000"/>
          <w:sz w:val="22"/>
          <w:szCs w:val="22"/>
        </w:rPr>
      </w:pPr>
    </w:p>
    <w:tbl>
      <w:tblPr>
        <w:tblStyle w:val="TableGrid"/>
        <w:tblW w:w="0" w:type="auto"/>
        <w:tblLayout w:type="fixed"/>
        <w:tblCellMar>
          <w:left w:w="115" w:type="dxa"/>
          <w:right w:w="115" w:type="dxa"/>
        </w:tblCellMar>
        <w:tblLook w:val="04A0" w:firstRow="1" w:lastRow="0" w:firstColumn="1" w:lastColumn="0" w:noHBand="0" w:noVBand="1"/>
      </w:tblPr>
      <w:tblGrid>
        <w:gridCol w:w="7668"/>
        <w:gridCol w:w="1908"/>
      </w:tblGrid>
      <w:tr w:rsidR="00276B3E" w:rsidTr="00276B3E">
        <w:tc>
          <w:tcPr>
            <w:tcW w:w="7668" w:type="dxa"/>
            <w:tcBorders>
              <w:top w:val="nil"/>
              <w:left w:val="nil"/>
              <w:bottom w:val="single" w:sz="4" w:space="0" w:color="auto"/>
              <w:right w:val="nil"/>
            </w:tcBorders>
          </w:tcPr>
          <w:p w:rsidR="00276B3E" w:rsidRDefault="00FB148F" w:rsidP="00276B3E">
            <w:pPr>
              <w:jc w:val="center"/>
              <w:rPr>
                <w:rFonts w:ascii="Arial" w:hAnsi="Arial" w:cs="Arial"/>
                <w:color w:val="000000"/>
              </w:rPr>
            </w:pPr>
            <w:r>
              <w:rPr>
                <w:rFonts w:ascii="Arial" w:hAnsi="Arial" w:cs="Arial"/>
                <w:color w:val="000000"/>
              </w:rPr>
              <w:t xml:space="preserve">Other </w:t>
            </w:r>
            <w:r w:rsidR="00276B3E">
              <w:rPr>
                <w:rFonts w:ascii="Arial" w:hAnsi="Arial" w:cs="Arial"/>
                <w:color w:val="000000"/>
              </w:rPr>
              <w:t>Characteristics Examined:</w:t>
            </w:r>
          </w:p>
        </w:tc>
        <w:tc>
          <w:tcPr>
            <w:tcW w:w="1908" w:type="dxa"/>
            <w:tcBorders>
              <w:top w:val="nil"/>
              <w:left w:val="nil"/>
              <w:right w:val="nil"/>
            </w:tcBorders>
          </w:tcPr>
          <w:p w:rsidR="00276B3E" w:rsidRDefault="00276B3E" w:rsidP="00276B3E">
            <w:pPr>
              <w:jc w:val="center"/>
              <w:rPr>
                <w:rFonts w:ascii="Arial" w:hAnsi="Arial" w:cs="Arial"/>
                <w:color w:val="000000"/>
              </w:rPr>
            </w:pPr>
            <w:r>
              <w:rPr>
                <w:rFonts w:ascii="Arial" w:hAnsi="Arial" w:cs="Arial"/>
                <w:color w:val="000000"/>
              </w:rPr>
              <w:t># Observations</w:t>
            </w:r>
          </w:p>
        </w:tc>
      </w:tr>
      <w:tr w:rsidR="00276B3E" w:rsidTr="0055666B">
        <w:trPr>
          <w:trHeight w:val="1042"/>
        </w:trPr>
        <w:tc>
          <w:tcPr>
            <w:tcW w:w="7668" w:type="dxa"/>
            <w:tcBorders>
              <w:top w:val="single" w:sz="4" w:space="0" w:color="auto"/>
            </w:tcBorders>
          </w:tcPr>
          <w:p w:rsidR="00276B3E" w:rsidRDefault="00276B3E" w:rsidP="00F94EA3">
            <w:pPr>
              <w:rPr>
                <w:rFonts w:ascii="Arial" w:hAnsi="Arial" w:cs="Arial"/>
                <w:color w:val="000000"/>
              </w:rPr>
            </w:pPr>
          </w:p>
        </w:tc>
        <w:tc>
          <w:tcPr>
            <w:tcW w:w="1908" w:type="dxa"/>
          </w:tcPr>
          <w:p w:rsidR="00276B3E" w:rsidRDefault="00276B3E" w:rsidP="00F94EA3">
            <w:pPr>
              <w:rPr>
                <w:rFonts w:ascii="Arial" w:hAnsi="Arial" w:cs="Arial"/>
                <w:color w:val="000000"/>
              </w:rPr>
            </w:pPr>
          </w:p>
        </w:tc>
      </w:tr>
    </w:tbl>
    <w:p w:rsidR="00276B3E" w:rsidRPr="00C94B4A" w:rsidRDefault="00276B3E" w:rsidP="00F94EA3">
      <w:pPr>
        <w:rPr>
          <w:rFonts w:ascii="Arial" w:hAnsi="Arial" w:cs="Arial"/>
          <w:color w:val="000000"/>
          <w:sz w:val="22"/>
          <w:szCs w:val="22"/>
        </w:rPr>
      </w:pPr>
    </w:p>
    <w:p w:rsidR="00EB0C02" w:rsidRPr="0038556C" w:rsidRDefault="00EB0C02" w:rsidP="006E77CF">
      <w:pPr>
        <w:pStyle w:val="ListParagraph"/>
        <w:numPr>
          <w:ilvl w:val="0"/>
          <w:numId w:val="9"/>
        </w:numPr>
        <w:rPr>
          <w:rFonts w:ascii="Arial" w:hAnsi="Arial" w:cs="Arial"/>
          <w:color w:val="000000"/>
        </w:rPr>
      </w:pPr>
      <w:bookmarkStart w:id="0" w:name="_GoBack"/>
      <w:bookmarkEnd w:id="0"/>
      <w:r w:rsidRPr="0038556C">
        <w:rPr>
          <w:rFonts w:ascii="Arial" w:hAnsi="Arial" w:cs="Arial"/>
          <w:color w:val="000000"/>
        </w:rPr>
        <w:t xml:space="preserve">Identify the inspection methods </w:t>
      </w:r>
      <w:r w:rsidR="00F24D17" w:rsidRPr="0038556C">
        <w:rPr>
          <w:rFonts w:ascii="Arial" w:hAnsi="Arial" w:cs="Arial"/>
          <w:color w:val="000000"/>
        </w:rPr>
        <w:t xml:space="preserve">(W, I, T, V) </w:t>
      </w:r>
      <w:r w:rsidRPr="0038556C">
        <w:rPr>
          <w:rFonts w:ascii="Arial" w:hAnsi="Arial" w:cs="Arial"/>
          <w:color w:val="000000"/>
        </w:rPr>
        <w:t>used to verify conformance with procedures and standards:</w:t>
      </w:r>
    </w:p>
    <w:tbl>
      <w:tblPr>
        <w:tblStyle w:val="TableGrid"/>
        <w:tblW w:w="0" w:type="auto"/>
        <w:tblInd w:w="1665" w:type="dxa"/>
        <w:tblLayout w:type="fixed"/>
        <w:tblCellMar>
          <w:left w:w="115" w:type="dxa"/>
          <w:right w:w="115" w:type="dxa"/>
        </w:tblCellMar>
        <w:tblLook w:val="04A0" w:firstRow="1" w:lastRow="0" w:firstColumn="1" w:lastColumn="0" w:noHBand="0" w:noVBand="1"/>
      </w:tblPr>
      <w:tblGrid>
        <w:gridCol w:w="432"/>
        <w:gridCol w:w="432"/>
        <w:gridCol w:w="720"/>
        <w:gridCol w:w="432"/>
        <w:gridCol w:w="432"/>
        <w:gridCol w:w="720"/>
        <w:gridCol w:w="432"/>
        <w:gridCol w:w="432"/>
        <w:gridCol w:w="720"/>
        <w:gridCol w:w="432"/>
        <w:gridCol w:w="432"/>
      </w:tblGrid>
      <w:tr w:rsidR="00D807CC" w:rsidRPr="00C94B4A" w:rsidTr="00D807CC">
        <w:tc>
          <w:tcPr>
            <w:tcW w:w="432" w:type="dxa"/>
            <w:tcBorders>
              <w:top w:val="nil"/>
              <w:left w:val="nil"/>
              <w:bottom w:val="nil"/>
            </w:tcBorders>
          </w:tcPr>
          <w:p w:rsidR="00D807CC" w:rsidRPr="00C94B4A" w:rsidRDefault="00D807CC" w:rsidP="000B4F0D">
            <w:pPr>
              <w:jc w:val="center"/>
              <w:rPr>
                <w:rFonts w:ascii="Arial" w:hAnsi="Arial" w:cs="Arial"/>
                <w:b/>
                <w:color w:val="000000"/>
              </w:rPr>
            </w:pPr>
            <w:r w:rsidRPr="00C94B4A">
              <w:rPr>
                <w:rFonts w:ascii="Arial" w:hAnsi="Arial" w:cs="Arial"/>
                <w:b/>
                <w:color w:val="000000"/>
              </w:rPr>
              <w:t>W</w:t>
            </w:r>
          </w:p>
        </w:tc>
        <w:tc>
          <w:tcPr>
            <w:tcW w:w="432" w:type="dxa"/>
          </w:tcPr>
          <w:p w:rsidR="00D807CC" w:rsidRPr="00C94B4A" w:rsidRDefault="00D807CC" w:rsidP="0077539E">
            <w:pPr>
              <w:rPr>
                <w:rFonts w:ascii="Arial" w:hAnsi="Arial" w:cs="Arial"/>
                <w:b/>
                <w:color w:val="000000"/>
              </w:rPr>
            </w:pPr>
          </w:p>
        </w:tc>
        <w:tc>
          <w:tcPr>
            <w:tcW w:w="720" w:type="dxa"/>
            <w:tcBorders>
              <w:top w:val="nil"/>
              <w:bottom w:val="nil"/>
              <w:right w:val="nil"/>
            </w:tcBorders>
          </w:tcPr>
          <w:p w:rsidR="00D807CC" w:rsidRPr="00C94B4A" w:rsidRDefault="00D807CC" w:rsidP="0077539E">
            <w:pPr>
              <w:rPr>
                <w:rFonts w:ascii="Arial" w:hAnsi="Arial" w:cs="Arial"/>
                <w:b/>
                <w:color w:val="000000"/>
              </w:rPr>
            </w:pPr>
          </w:p>
        </w:tc>
        <w:tc>
          <w:tcPr>
            <w:tcW w:w="432" w:type="dxa"/>
            <w:tcBorders>
              <w:top w:val="nil"/>
              <w:left w:val="nil"/>
              <w:bottom w:val="nil"/>
            </w:tcBorders>
          </w:tcPr>
          <w:p w:rsidR="00D807CC" w:rsidRPr="00C94B4A" w:rsidRDefault="00D807CC" w:rsidP="000B4F0D">
            <w:pPr>
              <w:jc w:val="center"/>
              <w:rPr>
                <w:rFonts w:ascii="Arial" w:hAnsi="Arial" w:cs="Arial"/>
                <w:b/>
                <w:color w:val="000000"/>
              </w:rPr>
            </w:pPr>
            <w:r w:rsidRPr="00C94B4A">
              <w:rPr>
                <w:rFonts w:ascii="Arial" w:hAnsi="Arial" w:cs="Arial"/>
                <w:b/>
                <w:color w:val="000000"/>
              </w:rPr>
              <w:t>I</w:t>
            </w:r>
          </w:p>
        </w:tc>
        <w:tc>
          <w:tcPr>
            <w:tcW w:w="432" w:type="dxa"/>
          </w:tcPr>
          <w:p w:rsidR="00D807CC" w:rsidRPr="00C94B4A" w:rsidRDefault="00D807CC" w:rsidP="0077539E">
            <w:pPr>
              <w:rPr>
                <w:rFonts w:ascii="Arial" w:hAnsi="Arial" w:cs="Arial"/>
                <w:b/>
                <w:color w:val="000000"/>
              </w:rPr>
            </w:pPr>
          </w:p>
        </w:tc>
        <w:tc>
          <w:tcPr>
            <w:tcW w:w="720" w:type="dxa"/>
            <w:tcBorders>
              <w:top w:val="nil"/>
              <w:bottom w:val="nil"/>
              <w:right w:val="nil"/>
            </w:tcBorders>
          </w:tcPr>
          <w:p w:rsidR="00D807CC" w:rsidRPr="00C94B4A" w:rsidRDefault="00D807CC" w:rsidP="0077539E">
            <w:pPr>
              <w:rPr>
                <w:rFonts w:ascii="Arial" w:hAnsi="Arial" w:cs="Arial"/>
                <w:b/>
                <w:color w:val="000000"/>
              </w:rPr>
            </w:pPr>
          </w:p>
        </w:tc>
        <w:tc>
          <w:tcPr>
            <w:tcW w:w="432" w:type="dxa"/>
            <w:tcBorders>
              <w:top w:val="nil"/>
              <w:left w:val="nil"/>
              <w:bottom w:val="nil"/>
            </w:tcBorders>
          </w:tcPr>
          <w:p w:rsidR="00D807CC" w:rsidRPr="00C94B4A" w:rsidRDefault="00D807CC" w:rsidP="000B4F0D">
            <w:pPr>
              <w:jc w:val="center"/>
              <w:rPr>
                <w:rFonts w:ascii="Arial" w:hAnsi="Arial" w:cs="Arial"/>
                <w:b/>
                <w:color w:val="000000"/>
              </w:rPr>
            </w:pPr>
            <w:r w:rsidRPr="00C94B4A">
              <w:rPr>
                <w:rFonts w:ascii="Arial" w:hAnsi="Arial" w:cs="Arial"/>
                <w:b/>
                <w:color w:val="000000"/>
              </w:rPr>
              <w:t>T</w:t>
            </w:r>
          </w:p>
        </w:tc>
        <w:tc>
          <w:tcPr>
            <w:tcW w:w="432" w:type="dxa"/>
          </w:tcPr>
          <w:p w:rsidR="00D807CC" w:rsidRPr="00C94B4A" w:rsidRDefault="00D807CC" w:rsidP="0077539E">
            <w:pPr>
              <w:rPr>
                <w:rFonts w:ascii="Arial" w:hAnsi="Arial" w:cs="Arial"/>
                <w:b/>
                <w:color w:val="000000"/>
              </w:rPr>
            </w:pPr>
          </w:p>
        </w:tc>
        <w:tc>
          <w:tcPr>
            <w:tcW w:w="720" w:type="dxa"/>
            <w:tcBorders>
              <w:top w:val="nil"/>
              <w:bottom w:val="nil"/>
              <w:right w:val="nil"/>
            </w:tcBorders>
          </w:tcPr>
          <w:p w:rsidR="00D807CC" w:rsidRPr="00C94B4A" w:rsidRDefault="00D807CC" w:rsidP="0077539E">
            <w:pPr>
              <w:rPr>
                <w:rFonts w:ascii="Arial" w:hAnsi="Arial" w:cs="Arial"/>
                <w:b/>
                <w:color w:val="000000"/>
              </w:rPr>
            </w:pPr>
          </w:p>
        </w:tc>
        <w:tc>
          <w:tcPr>
            <w:tcW w:w="432" w:type="dxa"/>
            <w:tcBorders>
              <w:top w:val="nil"/>
              <w:left w:val="nil"/>
              <w:bottom w:val="nil"/>
            </w:tcBorders>
          </w:tcPr>
          <w:p w:rsidR="00D807CC" w:rsidRPr="00C94B4A" w:rsidRDefault="00D807CC" w:rsidP="000B4F0D">
            <w:pPr>
              <w:jc w:val="center"/>
              <w:rPr>
                <w:rFonts w:ascii="Arial" w:hAnsi="Arial" w:cs="Arial"/>
                <w:b/>
                <w:color w:val="000000"/>
              </w:rPr>
            </w:pPr>
            <w:r w:rsidRPr="00C94B4A">
              <w:rPr>
                <w:rFonts w:ascii="Arial" w:hAnsi="Arial" w:cs="Arial"/>
                <w:b/>
                <w:color w:val="000000"/>
              </w:rPr>
              <w:t>V</w:t>
            </w:r>
          </w:p>
        </w:tc>
        <w:tc>
          <w:tcPr>
            <w:tcW w:w="432" w:type="dxa"/>
          </w:tcPr>
          <w:p w:rsidR="00D807CC" w:rsidRPr="00C94B4A" w:rsidRDefault="00D807CC" w:rsidP="0077539E">
            <w:pPr>
              <w:rPr>
                <w:rFonts w:ascii="Arial" w:hAnsi="Arial" w:cs="Arial"/>
                <w:b/>
                <w:color w:val="000000"/>
              </w:rPr>
            </w:pPr>
          </w:p>
        </w:tc>
      </w:tr>
    </w:tbl>
    <w:p w:rsidR="0077539E" w:rsidRPr="00C94B4A" w:rsidRDefault="0077539E" w:rsidP="0077539E">
      <w:pPr>
        <w:rPr>
          <w:rFonts w:ascii="Arial" w:hAnsi="Arial" w:cs="Arial"/>
          <w:color w:val="000000"/>
          <w:sz w:val="22"/>
          <w:szCs w:val="22"/>
        </w:rPr>
      </w:pPr>
    </w:p>
    <w:p w:rsidR="00554AA7" w:rsidRPr="00C94B4A" w:rsidRDefault="00554AA7">
      <w:pPr>
        <w:rPr>
          <w:rFonts w:ascii="Arial" w:hAnsi="Arial" w:cs="Arial"/>
          <w:b/>
          <w:color w:val="000000"/>
          <w:sz w:val="22"/>
        </w:rPr>
      </w:pPr>
      <w:r w:rsidRPr="00C94B4A">
        <w:rPr>
          <w:rFonts w:ascii="Arial" w:hAnsi="Arial" w:cs="Arial"/>
          <w:b/>
          <w:color w:val="000000"/>
          <w:sz w:val="22"/>
        </w:rPr>
        <w:t>PE Comments/Concerns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554AA7" w:rsidRPr="00C94B4A" w:rsidTr="00B076C5">
        <w:trPr>
          <w:trHeight w:val="2726"/>
        </w:trPr>
        <w:tc>
          <w:tcPr>
            <w:tcW w:w="9576" w:type="dxa"/>
            <w:shd w:val="clear" w:color="auto" w:fill="auto"/>
          </w:tcPr>
          <w:p w:rsidR="00554AA7" w:rsidRPr="00E40998" w:rsidRDefault="00554AA7" w:rsidP="00B076C5">
            <w:pPr>
              <w:rPr>
                <w:rFonts w:ascii="Arial" w:eastAsia="Calibri" w:hAnsi="Arial" w:cs="Arial"/>
                <w:color w:val="000000"/>
                <w:sz w:val="22"/>
                <w:szCs w:val="22"/>
              </w:rPr>
            </w:pPr>
          </w:p>
        </w:tc>
      </w:tr>
    </w:tbl>
    <w:p w:rsidR="00E40998" w:rsidRDefault="00E40998">
      <w:pPr>
        <w:rPr>
          <w:rFonts w:ascii="Arial" w:hAnsi="Arial" w:cs="Arial"/>
          <w:b/>
          <w:color w:val="000000"/>
          <w:sz w:val="22"/>
        </w:rPr>
      </w:pPr>
      <w:r>
        <w:rPr>
          <w:rFonts w:ascii="Arial" w:hAnsi="Arial" w:cs="Arial"/>
          <w:b/>
          <w:color w:val="000000"/>
          <w:sz w:val="22"/>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2520"/>
        <w:gridCol w:w="2880"/>
        <w:gridCol w:w="400"/>
        <w:gridCol w:w="2880"/>
        <w:gridCol w:w="400"/>
      </w:tblGrid>
      <w:tr w:rsidR="00833258" w:rsidRPr="00C94B4A" w:rsidTr="00833258">
        <w:tc>
          <w:tcPr>
            <w:tcW w:w="2520" w:type="dxa"/>
            <w:tcBorders>
              <w:top w:val="nil"/>
              <w:left w:val="nil"/>
              <w:bottom w:val="nil"/>
              <w:right w:val="nil"/>
            </w:tcBorders>
          </w:tcPr>
          <w:p w:rsidR="00833258" w:rsidRPr="00C94B4A" w:rsidRDefault="00554AA7" w:rsidP="00833258">
            <w:pPr>
              <w:rPr>
                <w:rFonts w:ascii="Arial" w:hAnsi="Arial" w:cs="Arial"/>
                <w:b/>
                <w:color w:val="000000"/>
              </w:rPr>
            </w:pPr>
            <w:r w:rsidRPr="00C94B4A">
              <w:rPr>
                <w:rFonts w:ascii="Arial" w:hAnsi="Arial" w:cs="Arial"/>
                <w:b/>
                <w:color w:val="000000"/>
              </w:rPr>
              <w:lastRenderedPageBreak/>
              <w:t>Overall MPR Results</w:t>
            </w:r>
            <w:r w:rsidR="00833258" w:rsidRPr="00C94B4A">
              <w:rPr>
                <w:rFonts w:ascii="Arial" w:hAnsi="Arial" w:cs="Arial"/>
                <w:b/>
                <w:color w:val="000000"/>
              </w:rPr>
              <w:t>:</w:t>
            </w:r>
          </w:p>
        </w:tc>
        <w:tc>
          <w:tcPr>
            <w:tcW w:w="2880" w:type="dxa"/>
            <w:tcBorders>
              <w:top w:val="nil"/>
              <w:left w:val="nil"/>
              <w:bottom w:val="nil"/>
            </w:tcBorders>
          </w:tcPr>
          <w:p w:rsidR="00833258" w:rsidRPr="00C94B4A" w:rsidRDefault="00833258" w:rsidP="00833258">
            <w:pPr>
              <w:jc w:val="right"/>
              <w:rPr>
                <w:rFonts w:ascii="Arial" w:hAnsi="Arial" w:cs="Arial"/>
                <w:b/>
                <w:color w:val="000000"/>
              </w:rPr>
            </w:pPr>
            <w:r w:rsidRPr="00C94B4A">
              <w:rPr>
                <w:rFonts w:ascii="Arial" w:hAnsi="Arial" w:cs="Arial"/>
                <w:b/>
                <w:color w:val="000000"/>
              </w:rPr>
              <w:t>SATISFACTORY</w:t>
            </w:r>
          </w:p>
        </w:tc>
        <w:tc>
          <w:tcPr>
            <w:tcW w:w="400" w:type="dxa"/>
          </w:tcPr>
          <w:p w:rsidR="00833258" w:rsidRPr="00C94B4A" w:rsidRDefault="00833258" w:rsidP="00833258">
            <w:pPr>
              <w:rPr>
                <w:rFonts w:ascii="Arial" w:hAnsi="Arial" w:cs="Arial"/>
                <w:b/>
                <w:color w:val="000000"/>
              </w:rPr>
            </w:pPr>
          </w:p>
        </w:tc>
        <w:tc>
          <w:tcPr>
            <w:tcW w:w="2880" w:type="dxa"/>
            <w:tcBorders>
              <w:top w:val="nil"/>
              <w:bottom w:val="nil"/>
            </w:tcBorders>
          </w:tcPr>
          <w:p w:rsidR="00833258" w:rsidRPr="00C94B4A" w:rsidRDefault="00833258" w:rsidP="00833258">
            <w:pPr>
              <w:jc w:val="right"/>
              <w:rPr>
                <w:rFonts w:ascii="Arial" w:hAnsi="Arial" w:cs="Arial"/>
                <w:b/>
                <w:color w:val="000000"/>
              </w:rPr>
            </w:pPr>
            <w:r w:rsidRPr="00C94B4A">
              <w:rPr>
                <w:rFonts w:ascii="Arial" w:hAnsi="Arial" w:cs="Arial"/>
                <w:b/>
                <w:color w:val="000000"/>
              </w:rPr>
              <w:t>UNSATISFACTORY</w:t>
            </w:r>
          </w:p>
        </w:tc>
        <w:tc>
          <w:tcPr>
            <w:tcW w:w="400" w:type="dxa"/>
          </w:tcPr>
          <w:p w:rsidR="00833258" w:rsidRPr="00C94B4A" w:rsidRDefault="00833258" w:rsidP="00833258">
            <w:pPr>
              <w:rPr>
                <w:rFonts w:ascii="Arial" w:hAnsi="Arial" w:cs="Arial"/>
                <w:b/>
                <w:color w:val="000000"/>
              </w:rPr>
            </w:pPr>
          </w:p>
        </w:tc>
      </w:tr>
    </w:tbl>
    <w:p w:rsidR="00833258" w:rsidRPr="00C94B4A" w:rsidRDefault="00833258" w:rsidP="00833258">
      <w:pPr>
        <w:rPr>
          <w:rFonts w:ascii="Arial" w:hAnsi="Arial" w:cs="Arial"/>
          <w:b/>
          <w:color w:val="000000"/>
          <w:sz w:val="22"/>
        </w:rPr>
      </w:pPr>
    </w:p>
    <w:p w:rsidR="00833258" w:rsidRPr="00C94B4A" w:rsidRDefault="00833258" w:rsidP="00833258">
      <w:pPr>
        <w:rPr>
          <w:rFonts w:ascii="Arial" w:hAnsi="Arial" w:cs="Arial"/>
          <w:b/>
          <w:color w:val="000000"/>
          <w:sz w:val="22"/>
        </w:rPr>
      </w:pPr>
    </w:p>
    <w:tbl>
      <w:tblPr>
        <w:tblStyle w:val="TableGrid"/>
        <w:tblW w:w="10458" w:type="dxa"/>
        <w:tblBorders>
          <w:insideH w:val="single" w:sz="6" w:space="0" w:color="auto"/>
          <w:insideV w:val="single" w:sz="6" w:space="0" w:color="auto"/>
        </w:tblBorders>
        <w:tblLayout w:type="fixed"/>
        <w:tblLook w:val="04A0" w:firstRow="1" w:lastRow="0" w:firstColumn="1" w:lastColumn="0" w:noHBand="0" w:noVBand="1"/>
      </w:tblPr>
      <w:tblGrid>
        <w:gridCol w:w="4080"/>
        <w:gridCol w:w="830"/>
        <w:gridCol w:w="443"/>
        <w:gridCol w:w="408"/>
        <w:gridCol w:w="865"/>
        <w:gridCol w:w="443"/>
        <w:gridCol w:w="299"/>
        <w:gridCol w:w="840"/>
        <w:gridCol w:w="2250"/>
      </w:tblGrid>
      <w:tr w:rsidR="00A56276" w:rsidRPr="00C94B4A" w:rsidTr="00554AA7">
        <w:tc>
          <w:tcPr>
            <w:tcW w:w="4080" w:type="dxa"/>
            <w:tcBorders>
              <w:top w:val="nil"/>
              <w:left w:val="nil"/>
              <w:bottom w:val="nil"/>
              <w:right w:val="nil"/>
            </w:tcBorders>
          </w:tcPr>
          <w:p w:rsidR="00A56276" w:rsidRPr="00C94B4A" w:rsidRDefault="00A56276" w:rsidP="00FF1B63">
            <w:pPr>
              <w:rPr>
                <w:rFonts w:ascii="Arial" w:hAnsi="Arial" w:cs="Arial"/>
                <w:b/>
                <w:color w:val="000000"/>
              </w:rPr>
            </w:pPr>
            <w:r w:rsidRPr="00C94B4A">
              <w:rPr>
                <w:rFonts w:ascii="Arial" w:hAnsi="Arial" w:cs="Arial"/>
                <w:b/>
                <w:color w:val="000000"/>
              </w:rPr>
              <w:t>Corrective Action Generated?</w:t>
            </w:r>
          </w:p>
        </w:tc>
        <w:tc>
          <w:tcPr>
            <w:tcW w:w="830" w:type="dxa"/>
            <w:tcBorders>
              <w:top w:val="nil"/>
              <w:left w:val="nil"/>
              <w:bottom w:val="nil"/>
            </w:tcBorders>
          </w:tcPr>
          <w:p w:rsidR="00A56276" w:rsidRPr="00C94B4A" w:rsidRDefault="00A56276" w:rsidP="00833258">
            <w:pPr>
              <w:rPr>
                <w:rFonts w:ascii="Arial" w:hAnsi="Arial" w:cs="Arial"/>
                <w:b/>
                <w:color w:val="000000"/>
              </w:rPr>
            </w:pPr>
            <w:r w:rsidRPr="00C94B4A">
              <w:rPr>
                <w:rFonts w:ascii="Arial" w:hAnsi="Arial" w:cs="Arial"/>
                <w:b/>
                <w:color w:val="000000"/>
              </w:rPr>
              <w:t>No</w:t>
            </w:r>
          </w:p>
        </w:tc>
        <w:tc>
          <w:tcPr>
            <w:tcW w:w="443" w:type="dxa"/>
          </w:tcPr>
          <w:p w:rsidR="00A56276" w:rsidRPr="00C94B4A" w:rsidRDefault="00A56276" w:rsidP="00833258">
            <w:pPr>
              <w:rPr>
                <w:rFonts w:ascii="Arial" w:hAnsi="Arial" w:cs="Arial"/>
                <w:b/>
                <w:color w:val="000000"/>
              </w:rPr>
            </w:pPr>
          </w:p>
        </w:tc>
        <w:tc>
          <w:tcPr>
            <w:tcW w:w="408" w:type="dxa"/>
            <w:tcBorders>
              <w:top w:val="nil"/>
              <w:bottom w:val="nil"/>
              <w:right w:val="nil"/>
            </w:tcBorders>
          </w:tcPr>
          <w:p w:rsidR="00A56276" w:rsidRPr="00C94B4A" w:rsidRDefault="00A56276" w:rsidP="00833258">
            <w:pPr>
              <w:rPr>
                <w:rFonts w:ascii="Arial" w:hAnsi="Arial" w:cs="Arial"/>
                <w:b/>
                <w:color w:val="000000"/>
              </w:rPr>
            </w:pPr>
          </w:p>
        </w:tc>
        <w:tc>
          <w:tcPr>
            <w:tcW w:w="865" w:type="dxa"/>
            <w:tcBorders>
              <w:top w:val="nil"/>
              <w:left w:val="nil"/>
              <w:bottom w:val="nil"/>
            </w:tcBorders>
          </w:tcPr>
          <w:p w:rsidR="00A56276" w:rsidRPr="00C94B4A" w:rsidRDefault="00A56276" w:rsidP="00833258">
            <w:pPr>
              <w:rPr>
                <w:rFonts w:ascii="Arial" w:hAnsi="Arial" w:cs="Arial"/>
                <w:b/>
                <w:color w:val="000000"/>
              </w:rPr>
            </w:pPr>
            <w:r w:rsidRPr="00C94B4A">
              <w:rPr>
                <w:rFonts w:ascii="Arial" w:hAnsi="Arial" w:cs="Arial"/>
                <w:b/>
                <w:color w:val="000000"/>
              </w:rPr>
              <w:t>Yes</w:t>
            </w:r>
          </w:p>
        </w:tc>
        <w:tc>
          <w:tcPr>
            <w:tcW w:w="443" w:type="dxa"/>
          </w:tcPr>
          <w:p w:rsidR="00A56276" w:rsidRPr="00C94B4A" w:rsidRDefault="00A56276" w:rsidP="00833258">
            <w:pPr>
              <w:rPr>
                <w:rFonts w:ascii="Arial" w:hAnsi="Arial" w:cs="Arial"/>
                <w:b/>
                <w:color w:val="000000"/>
              </w:rPr>
            </w:pPr>
          </w:p>
        </w:tc>
        <w:tc>
          <w:tcPr>
            <w:tcW w:w="299" w:type="dxa"/>
            <w:tcBorders>
              <w:top w:val="nil"/>
              <w:bottom w:val="nil"/>
              <w:right w:val="nil"/>
            </w:tcBorders>
          </w:tcPr>
          <w:p w:rsidR="00A56276" w:rsidRPr="00C94B4A" w:rsidRDefault="00A56276" w:rsidP="00833258">
            <w:pPr>
              <w:rPr>
                <w:rFonts w:ascii="Arial" w:hAnsi="Arial" w:cs="Arial"/>
                <w:b/>
                <w:color w:val="000000"/>
              </w:rPr>
            </w:pPr>
          </w:p>
        </w:tc>
        <w:tc>
          <w:tcPr>
            <w:tcW w:w="840" w:type="dxa"/>
            <w:tcBorders>
              <w:top w:val="nil"/>
              <w:left w:val="nil"/>
              <w:bottom w:val="nil"/>
              <w:right w:val="nil"/>
            </w:tcBorders>
          </w:tcPr>
          <w:p w:rsidR="00A56276" w:rsidRPr="00C94B4A" w:rsidRDefault="00A56276" w:rsidP="00833258">
            <w:pPr>
              <w:rPr>
                <w:rFonts w:ascii="Arial" w:hAnsi="Arial" w:cs="Arial"/>
                <w:b/>
                <w:color w:val="000000"/>
              </w:rPr>
            </w:pPr>
            <w:r w:rsidRPr="00C94B4A">
              <w:rPr>
                <w:rFonts w:ascii="Arial" w:hAnsi="Arial" w:cs="Arial"/>
                <w:b/>
                <w:color w:val="000000"/>
              </w:rPr>
              <w:t>CAR#</w:t>
            </w:r>
          </w:p>
        </w:tc>
        <w:tc>
          <w:tcPr>
            <w:tcW w:w="2250" w:type="dxa"/>
            <w:tcBorders>
              <w:top w:val="nil"/>
              <w:left w:val="nil"/>
              <w:bottom w:val="single" w:sz="4" w:space="0" w:color="auto"/>
              <w:right w:val="nil"/>
            </w:tcBorders>
          </w:tcPr>
          <w:p w:rsidR="00A56276" w:rsidRPr="00C94B4A" w:rsidRDefault="00A56276" w:rsidP="00833258">
            <w:pPr>
              <w:rPr>
                <w:rFonts w:ascii="Arial" w:hAnsi="Arial" w:cs="Arial"/>
                <w:b/>
                <w:color w:val="000000"/>
              </w:rPr>
            </w:pPr>
          </w:p>
        </w:tc>
      </w:tr>
    </w:tbl>
    <w:p w:rsidR="00833258" w:rsidRPr="00C94B4A" w:rsidRDefault="00833258" w:rsidP="00833258">
      <w:pPr>
        <w:rPr>
          <w:rFonts w:ascii="Arial" w:hAnsi="Arial" w:cs="Arial"/>
          <w:b/>
          <w:color w:val="000000"/>
          <w:sz w:val="22"/>
        </w:rPr>
      </w:pPr>
    </w:p>
    <w:p w:rsidR="00833258" w:rsidRPr="00C94B4A" w:rsidRDefault="00833258" w:rsidP="00833258">
      <w:pPr>
        <w:rPr>
          <w:rFonts w:ascii="Arial" w:hAnsi="Arial" w:cs="Arial"/>
          <w:b/>
          <w:color w:val="000000"/>
          <w:sz w:val="22"/>
        </w:rPr>
      </w:pPr>
    </w:p>
    <w:p w:rsidR="00833258" w:rsidRPr="00C94B4A" w:rsidRDefault="00554AA7" w:rsidP="00554AA7">
      <w:pPr>
        <w:tabs>
          <w:tab w:val="left" w:pos="1860"/>
        </w:tabs>
        <w:rPr>
          <w:rFonts w:ascii="Arial" w:hAnsi="Arial" w:cs="Arial"/>
          <w:b/>
          <w:color w:val="000000"/>
          <w:sz w:val="22"/>
        </w:rPr>
      </w:pPr>
      <w:r w:rsidRPr="00C94B4A">
        <w:rPr>
          <w:rFonts w:ascii="Arial" w:hAnsi="Arial" w:cs="Arial"/>
          <w:b/>
          <w:color w:val="000000"/>
          <w:sz w:val="22"/>
        </w:rPr>
        <w:tab/>
      </w:r>
    </w:p>
    <w:p w:rsidR="008008C9" w:rsidRPr="00C94B4A" w:rsidRDefault="00833258" w:rsidP="00833258">
      <w:pPr>
        <w:pStyle w:val="BodyText"/>
        <w:rPr>
          <w:rFonts w:cs="Arial"/>
          <w:szCs w:val="22"/>
        </w:rPr>
      </w:pPr>
      <w:r w:rsidRPr="00C94B4A">
        <w:rPr>
          <w:rFonts w:cs="Arial"/>
        </w:rPr>
        <w:t>FOLLOW-UP ACTION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833258" w:rsidRPr="00C94B4A" w:rsidTr="00B076C5">
        <w:trPr>
          <w:trHeight w:val="2726"/>
        </w:trPr>
        <w:tc>
          <w:tcPr>
            <w:tcW w:w="9576" w:type="dxa"/>
            <w:shd w:val="clear" w:color="auto" w:fill="auto"/>
          </w:tcPr>
          <w:p w:rsidR="00833258" w:rsidRPr="00E40998" w:rsidRDefault="00833258" w:rsidP="00B076C5">
            <w:pPr>
              <w:rPr>
                <w:rFonts w:ascii="Arial" w:eastAsia="Calibri" w:hAnsi="Arial" w:cs="Arial"/>
                <w:color w:val="000000"/>
                <w:sz w:val="22"/>
                <w:szCs w:val="22"/>
              </w:rPr>
            </w:pPr>
          </w:p>
        </w:tc>
      </w:tr>
    </w:tbl>
    <w:p w:rsidR="00C94B4A" w:rsidRDefault="00C94B4A" w:rsidP="00554AA7">
      <w:pPr>
        <w:rPr>
          <w:rFonts w:ascii="Arial" w:hAnsi="Arial" w:cs="Arial"/>
          <w:color w:val="000000"/>
          <w:sz w:val="22"/>
          <w:szCs w:val="22"/>
        </w:rPr>
      </w:pPr>
    </w:p>
    <w:p w:rsidR="00554AA7" w:rsidRPr="00C94B4A" w:rsidRDefault="00554AA7" w:rsidP="00554AA7">
      <w:pPr>
        <w:rPr>
          <w:rFonts w:ascii="Arial" w:hAnsi="Arial" w:cs="Arial"/>
          <w:color w:val="000000"/>
          <w:sz w:val="22"/>
          <w:szCs w:val="22"/>
        </w:rPr>
      </w:pPr>
      <w:r w:rsidRPr="00FF1B63">
        <w:rPr>
          <w:rFonts w:ascii="Arial" w:hAnsi="Arial" w:cs="Arial"/>
          <w:b/>
          <w:color w:val="000000"/>
          <w:sz w:val="22"/>
          <w:szCs w:val="22"/>
        </w:rPr>
        <w:t>SUMMARY/NOTES/COMMENTS/CONCERNS</w:t>
      </w:r>
      <w:r w:rsidRPr="00C94B4A">
        <w:rPr>
          <w:rFonts w:ascii="Arial" w:hAnsi="Arial" w:cs="Arial"/>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554AA7" w:rsidRPr="00C94B4A" w:rsidTr="00856FF4">
        <w:trPr>
          <w:trHeight w:val="2726"/>
        </w:trPr>
        <w:tc>
          <w:tcPr>
            <w:tcW w:w="9576" w:type="dxa"/>
            <w:shd w:val="clear" w:color="auto" w:fill="auto"/>
          </w:tcPr>
          <w:p w:rsidR="00554AA7" w:rsidRPr="00E40998" w:rsidRDefault="00554AA7" w:rsidP="00856FF4">
            <w:pPr>
              <w:rPr>
                <w:rFonts w:ascii="Arial" w:eastAsia="Calibri" w:hAnsi="Arial" w:cs="Arial"/>
                <w:color w:val="000000"/>
                <w:sz w:val="22"/>
                <w:szCs w:val="22"/>
              </w:rPr>
            </w:pPr>
          </w:p>
        </w:tc>
      </w:tr>
    </w:tbl>
    <w:p w:rsidR="00554AA7" w:rsidRPr="00C94B4A" w:rsidRDefault="00554AA7" w:rsidP="00554AA7">
      <w:pPr>
        <w:rPr>
          <w:rFonts w:ascii="Arial" w:hAnsi="Arial" w:cs="Arial"/>
          <w:b/>
          <w:color w:val="000000"/>
          <w:sz w:val="22"/>
        </w:rPr>
      </w:pPr>
    </w:p>
    <w:p w:rsidR="00E17C81" w:rsidRPr="00C94B4A" w:rsidRDefault="00E17C81" w:rsidP="00833258">
      <w:pPr>
        <w:rPr>
          <w:rFonts w:ascii="Arial" w:hAnsi="Arial" w:cs="Arial"/>
          <w:color w:val="000000"/>
          <w:sz w:val="22"/>
          <w:szCs w:val="22"/>
        </w:rPr>
      </w:pPr>
    </w:p>
    <w:sectPr w:rsidR="00E17C81" w:rsidRPr="00C94B4A">
      <w:footerReference w:type="default" r:id="rId9"/>
      <w:pgSz w:w="12240" w:h="15840"/>
      <w:pgMar w:top="1080" w:right="1440" w:bottom="1440" w:left="1440" w:header="792"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39" w:rsidRDefault="00C25D39">
      <w:r>
        <w:separator/>
      </w:r>
    </w:p>
  </w:endnote>
  <w:endnote w:type="continuationSeparator" w:id="0">
    <w:p w:rsidR="00C25D39" w:rsidRDefault="00C2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79" w:rsidRDefault="00486C79" w:rsidP="00BE15D7">
    <w:pPr>
      <w:tabs>
        <w:tab w:val="left" w:pos="720"/>
        <w:tab w:val="left" w:pos="1440"/>
        <w:tab w:val="left" w:pos="2160"/>
        <w:tab w:val="left" w:pos="2880"/>
        <w:tab w:val="left" w:pos="3600"/>
        <w:tab w:val="left" w:pos="4320"/>
        <w:tab w:val="left" w:pos="5040"/>
        <w:tab w:val="left" w:pos="5760"/>
        <w:tab w:val="left" w:pos="6480"/>
        <w:tab w:val="left" w:pos="7200"/>
        <w:tab w:val="left" w:pos="8190"/>
        <w:tab w:val="left" w:pos="9360"/>
      </w:tabs>
      <w:rPr>
        <w:rFonts w:ascii="Arial" w:hAnsi="Arial"/>
        <w:color w:val="000000"/>
        <w:sz w:val="16"/>
        <w:szCs w:val="16"/>
      </w:rPr>
    </w:pPr>
    <w:r>
      <w:rPr>
        <w:rFonts w:ascii="Arial" w:hAnsi="Arial"/>
        <w:color w:val="000000"/>
        <w:sz w:val="16"/>
        <w:szCs w:val="16"/>
      </w:rPr>
      <w:t>Man</w:t>
    </w:r>
    <w:r w:rsidR="007936DF">
      <w:rPr>
        <w:rFonts w:ascii="Arial" w:hAnsi="Arial"/>
        <w:color w:val="000000"/>
        <w:sz w:val="16"/>
        <w:szCs w:val="16"/>
      </w:rPr>
      <w:t xml:space="preserve">ufacturing Process Review </w:t>
    </w:r>
    <w:r>
      <w:rPr>
        <w:rFonts w:ascii="Arial" w:hAnsi="Arial"/>
        <w:color w:val="000000"/>
        <w:sz w:val="16"/>
        <w:szCs w:val="16"/>
      </w:rPr>
      <w:tab/>
    </w:r>
    <w:r>
      <w:rPr>
        <w:rFonts w:ascii="Arial" w:hAnsi="Arial"/>
        <w:color w:val="000000"/>
        <w:sz w:val="16"/>
        <w:szCs w:val="16"/>
      </w:rPr>
      <w:tab/>
    </w:r>
    <w:r w:rsidR="007936DF">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t xml:space="preserve">PAGE </w:t>
    </w:r>
    <w:r>
      <w:rPr>
        <w:rFonts w:ascii="Arial" w:hAnsi="Arial"/>
        <w:color w:val="000000"/>
        <w:sz w:val="16"/>
        <w:szCs w:val="16"/>
      </w:rPr>
      <w:pgNum/>
    </w:r>
    <w:r>
      <w:rPr>
        <w:rFonts w:ascii="Arial" w:hAnsi="Arial"/>
        <w:color w:val="000000"/>
        <w:sz w:val="16"/>
        <w:szCs w:val="16"/>
      </w:rPr>
      <w:t xml:space="preserve"> of </w:t>
    </w:r>
    <w:r w:rsidR="003A1725">
      <w:rPr>
        <w:rFonts w:ascii="Arial" w:hAnsi="Arial"/>
        <w:color w:val="000000"/>
        <w:sz w:val="16"/>
        <w:szCs w:val="16"/>
      </w:rPr>
      <w:t>1</w:t>
    </w:r>
    <w:r w:rsidR="00FB148F">
      <w:rPr>
        <w:rFonts w:ascii="Arial" w:hAnsi="Arial"/>
        <w:color w:val="000000"/>
        <w:sz w:val="16"/>
        <w:szCs w:val="16"/>
      </w:rPr>
      <w:t>1</w:t>
    </w:r>
  </w:p>
  <w:p w:rsidR="00486C79" w:rsidRDefault="00486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16"/>
        <w:szCs w:val="16"/>
      </w:rPr>
    </w:pPr>
    <w:r>
      <w:rPr>
        <w:rFonts w:ascii="Arial" w:hAnsi="Arial"/>
        <w:color w:val="000000"/>
        <w:sz w:val="16"/>
        <w:szCs w:val="16"/>
      </w:rPr>
      <w:t xml:space="preserve">Local </w:t>
    </w:r>
    <w:r w:rsidR="007936DF">
      <w:rPr>
        <w:rFonts w:ascii="Arial" w:hAnsi="Arial"/>
        <w:color w:val="000000"/>
        <w:sz w:val="16"/>
        <w:szCs w:val="16"/>
      </w:rPr>
      <w:t>M</w:t>
    </w:r>
    <w:r>
      <w:rPr>
        <w:rFonts w:ascii="Arial" w:hAnsi="Arial"/>
        <w:color w:val="000000"/>
        <w:sz w:val="16"/>
        <w:szCs w:val="16"/>
      </w:rPr>
      <w:t xml:space="preserve">odification </w:t>
    </w:r>
    <w:r w:rsidR="007936DF">
      <w:rPr>
        <w:rFonts w:ascii="Arial" w:hAnsi="Arial"/>
        <w:color w:val="000000"/>
        <w:sz w:val="16"/>
        <w:szCs w:val="16"/>
      </w:rPr>
      <w:t>A</w:t>
    </w:r>
    <w:r>
      <w:rPr>
        <w:rFonts w:ascii="Arial" w:hAnsi="Arial"/>
        <w:color w:val="000000"/>
        <w:sz w:val="16"/>
        <w:szCs w:val="16"/>
      </w:rPr>
      <w:t>uthorized</w:t>
    </w:r>
  </w:p>
  <w:p w:rsidR="00486C79" w:rsidRDefault="007936DF" w:rsidP="000353AA">
    <w:pPr>
      <w:tabs>
        <w:tab w:val="left" w:pos="720"/>
        <w:tab w:val="left" w:pos="1440"/>
      </w:tabs>
      <w:rPr>
        <w:color w:val="000000"/>
        <w:sz w:val="16"/>
        <w:szCs w:val="16"/>
      </w:rPr>
    </w:pPr>
    <w:r>
      <w:rPr>
        <w:rFonts w:ascii="Arial" w:hAnsi="Arial"/>
        <w:color w:val="000000"/>
        <w:sz w:val="16"/>
        <w:szCs w:val="16"/>
      </w:rPr>
      <w:t xml:space="preserve">Revised by NSEO </w:t>
    </w:r>
    <w:r w:rsidR="00AB6536">
      <w:rPr>
        <w:rFonts w:ascii="Arial" w:hAnsi="Arial"/>
        <w:color w:val="000000"/>
        <w:sz w:val="16"/>
        <w:szCs w:val="16"/>
      </w:rPr>
      <w:t>January</w:t>
    </w:r>
    <w:r w:rsidR="00486C79">
      <w:rPr>
        <w:rFonts w:ascii="Arial" w:hAnsi="Arial"/>
        <w:color w:val="000000"/>
        <w:sz w:val="16"/>
        <w:szCs w:val="16"/>
      </w:rPr>
      <w:t xml:space="preserve"> 201</w:t>
    </w:r>
    <w:r w:rsidR="00AB6536">
      <w:rPr>
        <w:rFonts w:ascii="Arial" w:hAnsi="Arial"/>
        <w:color w:val="000000"/>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39" w:rsidRDefault="00C25D39">
      <w:r>
        <w:separator/>
      </w:r>
    </w:p>
  </w:footnote>
  <w:footnote w:type="continuationSeparator" w:id="0">
    <w:p w:rsidR="00C25D39" w:rsidRDefault="00C25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98A"/>
    <w:multiLevelType w:val="hybridMultilevel"/>
    <w:tmpl w:val="D8F4BEFE"/>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55563"/>
    <w:multiLevelType w:val="hybridMultilevel"/>
    <w:tmpl w:val="A000CD78"/>
    <w:lvl w:ilvl="0" w:tplc="0409000F">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DB2079"/>
    <w:multiLevelType w:val="hybridMultilevel"/>
    <w:tmpl w:val="EF60DC3E"/>
    <w:lvl w:ilvl="0" w:tplc="6D9A3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46B0C32"/>
    <w:multiLevelType w:val="hybridMultilevel"/>
    <w:tmpl w:val="F350DBA4"/>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F03323"/>
    <w:multiLevelType w:val="hybridMultilevel"/>
    <w:tmpl w:val="E634FE36"/>
    <w:lvl w:ilvl="0" w:tplc="F6EC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6D4FA6"/>
    <w:multiLevelType w:val="hybridMultilevel"/>
    <w:tmpl w:val="D796135E"/>
    <w:lvl w:ilvl="0" w:tplc="3EAE135C">
      <w:start w:val="1"/>
      <w:numFmt w:val="bullet"/>
      <w:lvlText w:val=""/>
      <w:lvlJc w:val="left"/>
      <w:pPr>
        <w:ind w:left="360" w:hanging="360"/>
      </w:pPr>
      <w:rPr>
        <w:rFonts w:ascii="Symbol" w:hAnsi="Symbol" w:hint="default"/>
        <w:color w:val="auto"/>
      </w:rPr>
    </w:lvl>
    <w:lvl w:ilvl="1" w:tplc="C60409D2">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CF73B4"/>
    <w:multiLevelType w:val="hybridMultilevel"/>
    <w:tmpl w:val="EE68D048"/>
    <w:lvl w:ilvl="0" w:tplc="F6EC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9A7A3F"/>
    <w:multiLevelType w:val="hybridMultilevel"/>
    <w:tmpl w:val="D34CABE8"/>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225878"/>
    <w:multiLevelType w:val="multilevel"/>
    <w:tmpl w:val="2A72BBB8"/>
    <w:lvl w:ilvl="0">
      <w:start w:val="1"/>
      <w:numFmt w:val="decimal"/>
      <w:pStyle w:val="Style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7"/>
  </w:num>
  <w:num w:numId="3">
    <w:abstractNumId w:val="0"/>
  </w:num>
  <w:num w:numId="4">
    <w:abstractNumId w:val="1"/>
  </w:num>
  <w:num w:numId="5">
    <w:abstractNumId w:val="5"/>
  </w:num>
  <w:num w:numId="6">
    <w:abstractNumId w:val="3"/>
  </w:num>
  <w:num w:numId="7">
    <w:abstractNumId w:val="4"/>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DF"/>
    <w:rsid w:val="00001678"/>
    <w:rsid w:val="00004065"/>
    <w:rsid w:val="0000601C"/>
    <w:rsid w:val="000154AF"/>
    <w:rsid w:val="00015B78"/>
    <w:rsid w:val="00022AED"/>
    <w:rsid w:val="000248E7"/>
    <w:rsid w:val="0002650F"/>
    <w:rsid w:val="00030BF0"/>
    <w:rsid w:val="00032598"/>
    <w:rsid w:val="000353AA"/>
    <w:rsid w:val="00042239"/>
    <w:rsid w:val="00042362"/>
    <w:rsid w:val="00046D5D"/>
    <w:rsid w:val="00054A40"/>
    <w:rsid w:val="0005521D"/>
    <w:rsid w:val="00056900"/>
    <w:rsid w:val="000624D0"/>
    <w:rsid w:val="00067AAD"/>
    <w:rsid w:val="0007078F"/>
    <w:rsid w:val="000710B0"/>
    <w:rsid w:val="00071346"/>
    <w:rsid w:val="000723D3"/>
    <w:rsid w:val="00072BBD"/>
    <w:rsid w:val="0007431B"/>
    <w:rsid w:val="000767AB"/>
    <w:rsid w:val="000811A4"/>
    <w:rsid w:val="00082343"/>
    <w:rsid w:val="00084A3F"/>
    <w:rsid w:val="0008666E"/>
    <w:rsid w:val="000914BA"/>
    <w:rsid w:val="00092886"/>
    <w:rsid w:val="00094079"/>
    <w:rsid w:val="000A00E1"/>
    <w:rsid w:val="000A5189"/>
    <w:rsid w:val="000A57BC"/>
    <w:rsid w:val="000A649B"/>
    <w:rsid w:val="000A702E"/>
    <w:rsid w:val="000A734D"/>
    <w:rsid w:val="000B2C60"/>
    <w:rsid w:val="000B493D"/>
    <w:rsid w:val="000B4BF3"/>
    <w:rsid w:val="000B4F0D"/>
    <w:rsid w:val="000B58C3"/>
    <w:rsid w:val="000B65B9"/>
    <w:rsid w:val="000C3DB1"/>
    <w:rsid w:val="000C4161"/>
    <w:rsid w:val="000D12A9"/>
    <w:rsid w:val="000D1AF6"/>
    <w:rsid w:val="000D58CB"/>
    <w:rsid w:val="000D61CF"/>
    <w:rsid w:val="000E1610"/>
    <w:rsid w:val="000E1905"/>
    <w:rsid w:val="000E2928"/>
    <w:rsid w:val="000E47B2"/>
    <w:rsid w:val="000E73D1"/>
    <w:rsid w:val="000F01DF"/>
    <w:rsid w:val="000F2769"/>
    <w:rsid w:val="000F3C33"/>
    <w:rsid w:val="000F650E"/>
    <w:rsid w:val="000F70BD"/>
    <w:rsid w:val="000F7E30"/>
    <w:rsid w:val="00100E95"/>
    <w:rsid w:val="00107F4B"/>
    <w:rsid w:val="00110912"/>
    <w:rsid w:val="001126D7"/>
    <w:rsid w:val="00113B4A"/>
    <w:rsid w:val="00114411"/>
    <w:rsid w:val="00117982"/>
    <w:rsid w:val="001203E3"/>
    <w:rsid w:val="00122CF6"/>
    <w:rsid w:val="00123D88"/>
    <w:rsid w:val="0012418B"/>
    <w:rsid w:val="00124C99"/>
    <w:rsid w:val="0013092C"/>
    <w:rsid w:val="00130F45"/>
    <w:rsid w:val="00136A5B"/>
    <w:rsid w:val="0014063D"/>
    <w:rsid w:val="00141986"/>
    <w:rsid w:val="00141F22"/>
    <w:rsid w:val="001475E9"/>
    <w:rsid w:val="001505A9"/>
    <w:rsid w:val="001506B8"/>
    <w:rsid w:val="0015134F"/>
    <w:rsid w:val="00160606"/>
    <w:rsid w:val="00166986"/>
    <w:rsid w:val="00172B58"/>
    <w:rsid w:val="00176D61"/>
    <w:rsid w:val="00181855"/>
    <w:rsid w:val="00184176"/>
    <w:rsid w:val="0018706A"/>
    <w:rsid w:val="001950DD"/>
    <w:rsid w:val="001A02EE"/>
    <w:rsid w:val="001A0FD0"/>
    <w:rsid w:val="001A36C3"/>
    <w:rsid w:val="001A7EC2"/>
    <w:rsid w:val="001B361A"/>
    <w:rsid w:val="001B4425"/>
    <w:rsid w:val="001B668F"/>
    <w:rsid w:val="001C0982"/>
    <w:rsid w:val="001C3B13"/>
    <w:rsid w:val="001C693D"/>
    <w:rsid w:val="001D1B40"/>
    <w:rsid w:val="001D33A7"/>
    <w:rsid w:val="001D3D49"/>
    <w:rsid w:val="001D5D85"/>
    <w:rsid w:val="001D6CC7"/>
    <w:rsid w:val="001E2C21"/>
    <w:rsid w:val="001E5226"/>
    <w:rsid w:val="001E53C5"/>
    <w:rsid w:val="001F6506"/>
    <w:rsid w:val="00201FD1"/>
    <w:rsid w:val="00210A74"/>
    <w:rsid w:val="002126AA"/>
    <w:rsid w:val="00222605"/>
    <w:rsid w:val="0022491F"/>
    <w:rsid w:val="002250AE"/>
    <w:rsid w:val="00226BF2"/>
    <w:rsid w:val="0022798E"/>
    <w:rsid w:val="00235D02"/>
    <w:rsid w:val="00242649"/>
    <w:rsid w:val="00243876"/>
    <w:rsid w:val="002450DF"/>
    <w:rsid w:val="00250135"/>
    <w:rsid w:val="002504F3"/>
    <w:rsid w:val="002517BC"/>
    <w:rsid w:val="00252880"/>
    <w:rsid w:val="0025695D"/>
    <w:rsid w:val="00261968"/>
    <w:rsid w:val="0026298F"/>
    <w:rsid w:val="00262C8E"/>
    <w:rsid w:val="00266442"/>
    <w:rsid w:val="00270FC8"/>
    <w:rsid w:val="0027244A"/>
    <w:rsid w:val="0027291F"/>
    <w:rsid w:val="002769C3"/>
    <w:rsid w:val="00276B3E"/>
    <w:rsid w:val="00283362"/>
    <w:rsid w:val="002904FA"/>
    <w:rsid w:val="002951DB"/>
    <w:rsid w:val="002A2011"/>
    <w:rsid w:val="002A7BF1"/>
    <w:rsid w:val="002B322F"/>
    <w:rsid w:val="002C0176"/>
    <w:rsid w:val="002C1A34"/>
    <w:rsid w:val="002C3A69"/>
    <w:rsid w:val="002C50EF"/>
    <w:rsid w:val="002C6CA7"/>
    <w:rsid w:val="002D13B8"/>
    <w:rsid w:val="002D4C77"/>
    <w:rsid w:val="002D5EFB"/>
    <w:rsid w:val="002D7515"/>
    <w:rsid w:val="002D7603"/>
    <w:rsid w:val="002E1842"/>
    <w:rsid w:val="002E54CF"/>
    <w:rsid w:val="002F2274"/>
    <w:rsid w:val="002F708B"/>
    <w:rsid w:val="0030356F"/>
    <w:rsid w:val="003035EC"/>
    <w:rsid w:val="00303B29"/>
    <w:rsid w:val="00303E73"/>
    <w:rsid w:val="00304E38"/>
    <w:rsid w:val="00305E43"/>
    <w:rsid w:val="00306C26"/>
    <w:rsid w:val="00310917"/>
    <w:rsid w:val="00313FA2"/>
    <w:rsid w:val="00321828"/>
    <w:rsid w:val="00323389"/>
    <w:rsid w:val="00323429"/>
    <w:rsid w:val="00325F28"/>
    <w:rsid w:val="00327A9D"/>
    <w:rsid w:val="00330D21"/>
    <w:rsid w:val="00332F15"/>
    <w:rsid w:val="0033426B"/>
    <w:rsid w:val="003376D7"/>
    <w:rsid w:val="00341747"/>
    <w:rsid w:val="003448E7"/>
    <w:rsid w:val="00345B64"/>
    <w:rsid w:val="00350690"/>
    <w:rsid w:val="00353CBF"/>
    <w:rsid w:val="0036325C"/>
    <w:rsid w:val="003700D3"/>
    <w:rsid w:val="003710A2"/>
    <w:rsid w:val="003776F4"/>
    <w:rsid w:val="0038556C"/>
    <w:rsid w:val="003870F7"/>
    <w:rsid w:val="00390AAB"/>
    <w:rsid w:val="00395521"/>
    <w:rsid w:val="003A1725"/>
    <w:rsid w:val="003A4BAD"/>
    <w:rsid w:val="003A51BE"/>
    <w:rsid w:val="003B0F5D"/>
    <w:rsid w:val="003B5F3F"/>
    <w:rsid w:val="003C016B"/>
    <w:rsid w:val="003C1563"/>
    <w:rsid w:val="003C593A"/>
    <w:rsid w:val="003C7039"/>
    <w:rsid w:val="003D274F"/>
    <w:rsid w:val="003D2F86"/>
    <w:rsid w:val="003D3DE5"/>
    <w:rsid w:val="003D468C"/>
    <w:rsid w:val="003D4B8C"/>
    <w:rsid w:val="003D67D9"/>
    <w:rsid w:val="003D6CEF"/>
    <w:rsid w:val="003E0900"/>
    <w:rsid w:val="003E0EC4"/>
    <w:rsid w:val="003E0F64"/>
    <w:rsid w:val="003E4A1C"/>
    <w:rsid w:val="003E66AC"/>
    <w:rsid w:val="003E6F1F"/>
    <w:rsid w:val="003E7BEC"/>
    <w:rsid w:val="003F13B5"/>
    <w:rsid w:val="003F1B86"/>
    <w:rsid w:val="0040066F"/>
    <w:rsid w:val="00401465"/>
    <w:rsid w:val="00403ADB"/>
    <w:rsid w:val="004118A3"/>
    <w:rsid w:val="004125B9"/>
    <w:rsid w:val="0041295F"/>
    <w:rsid w:val="00414A76"/>
    <w:rsid w:val="00414C5F"/>
    <w:rsid w:val="00420E60"/>
    <w:rsid w:val="00426158"/>
    <w:rsid w:val="004278FB"/>
    <w:rsid w:val="004312A3"/>
    <w:rsid w:val="00431C6A"/>
    <w:rsid w:val="00433EEC"/>
    <w:rsid w:val="004400C4"/>
    <w:rsid w:val="00441D88"/>
    <w:rsid w:val="00446AB6"/>
    <w:rsid w:val="004507EE"/>
    <w:rsid w:val="00450ADC"/>
    <w:rsid w:val="00453599"/>
    <w:rsid w:val="00454209"/>
    <w:rsid w:val="0046093F"/>
    <w:rsid w:val="00460A69"/>
    <w:rsid w:val="0046151F"/>
    <w:rsid w:val="00464733"/>
    <w:rsid w:val="00465C96"/>
    <w:rsid w:val="00466046"/>
    <w:rsid w:val="0048211D"/>
    <w:rsid w:val="004837C2"/>
    <w:rsid w:val="00484B1B"/>
    <w:rsid w:val="004854C6"/>
    <w:rsid w:val="004857D3"/>
    <w:rsid w:val="00486C79"/>
    <w:rsid w:val="00490A15"/>
    <w:rsid w:val="004914CE"/>
    <w:rsid w:val="00492384"/>
    <w:rsid w:val="004A58B6"/>
    <w:rsid w:val="004B0BEA"/>
    <w:rsid w:val="004B3D05"/>
    <w:rsid w:val="004C1442"/>
    <w:rsid w:val="004C3515"/>
    <w:rsid w:val="004C397F"/>
    <w:rsid w:val="004C42AC"/>
    <w:rsid w:val="004C5679"/>
    <w:rsid w:val="004C7E6C"/>
    <w:rsid w:val="004D3F10"/>
    <w:rsid w:val="004D4605"/>
    <w:rsid w:val="004D7107"/>
    <w:rsid w:val="004E048C"/>
    <w:rsid w:val="004E5680"/>
    <w:rsid w:val="004E67FD"/>
    <w:rsid w:val="004E695A"/>
    <w:rsid w:val="004E7BD6"/>
    <w:rsid w:val="004F0364"/>
    <w:rsid w:val="004F1640"/>
    <w:rsid w:val="004F3728"/>
    <w:rsid w:val="004F659D"/>
    <w:rsid w:val="004F7017"/>
    <w:rsid w:val="005001EB"/>
    <w:rsid w:val="0051659B"/>
    <w:rsid w:val="00522BA0"/>
    <w:rsid w:val="00525026"/>
    <w:rsid w:val="005279D1"/>
    <w:rsid w:val="0053001C"/>
    <w:rsid w:val="0053051D"/>
    <w:rsid w:val="00531DE1"/>
    <w:rsid w:val="0053419F"/>
    <w:rsid w:val="00534918"/>
    <w:rsid w:val="005430FE"/>
    <w:rsid w:val="005472C5"/>
    <w:rsid w:val="00552BA9"/>
    <w:rsid w:val="00552C9B"/>
    <w:rsid w:val="00553610"/>
    <w:rsid w:val="00554AA7"/>
    <w:rsid w:val="00555EDB"/>
    <w:rsid w:val="00556F3D"/>
    <w:rsid w:val="005615B7"/>
    <w:rsid w:val="00563BB9"/>
    <w:rsid w:val="00564731"/>
    <w:rsid w:val="00567CEC"/>
    <w:rsid w:val="00571A01"/>
    <w:rsid w:val="00572177"/>
    <w:rsid w:val="005763ED"/>
    <w:rsid w:val="0058161F"/>
    <w:rsid w:val="005841DA"/>
    <w:rsid w:val="00584DE0"/>
    <w:rsid w:val="00586867"/>
    <w:rsid w:val="00587C98"/>
    <w:rsid w:val="0059467C"/>
    <w:rsid w:val="00595B2F"/>
    <w:rsid w:val="005966A5"/>
    <w:rsid w:val="00596EA7"/>
    <w:rsid w:val="0059762C"/>
    <w:rsid w:val="005A0A21"/>
    <w:rsid w:val="005A1E65"/>
    <w:rsid w:val="005A33E6"/>
    <w:rsid w:val="005A668C"/>
    <w:rsid w:val="005A67B9"/>
    <w:rsid w:val="005B0A36"/>
    <w:rsid w:val="005B333E"/>
    <w:rsid w:val="005C2654"/>
    <w:rsid w:val="005C3372"/>
    <w:rsid w:val="005C5ADD"/>
    <w:rsid w:val="005D0182"/>
    <w:rsid w:val="005D2C45"/>
    <w:rsid w:val="005D3E4C"/>
    <w:rsid w:val="005D4AA9"/>
    <w:rsid w:val="005D55D6"/>
    <w:rsid w:val="005E0EDC"/>
    <w:rsid w:val="005E2519"/>
    <w:rsid w:val="005F073E"/>
    <w:rsid w:val="005F13B4"/>
    <w:rsid w:val="005F23A1"/>
    <w:rsid w:val="005F36E4"/>
    <w:rsid w:val="005F7D86"/>
    <w:rsid w:val="00602B0D"/>
    <w:rsid w:val="00603460"/>
    <w:rsid w:val="006074AF"/>
    <w:rsid w:val="00607B36"/>
    <w:rsid w:val="006165B5"/>
    <w:rsid w:val="00620AE2"/>
    <w:rsid w:val="00621520"/>
    <w:rsid w:val="006247E4"/>
    <w:rsid w:val="00631DE0"/>
    <w:rsid w:val="00631DFC"/>
    <w:rsid w:val="00632866"/>
    <w:rsid w:val="006337A0"/>
    <w:rsid w:val="0063747B"/>
    <w:rsid w:val="006419E0"/>
    <w:rsid w:val="006513FF"/>
    <w:rsid w:val="00651AFB"/>
    <w:rsid w:val="0065249E"/>
    <w:rsid w:val="00665513"/>
    <w:rsid w:val="00673993"/>
    <w:rsid w:val="00673C7F"/>
    <w:rsid w:val="006776FA"/>
    <w:rsid w:val="00677A27"/>
    <w:rsid w:val="00683EC0"/>
    <w:rsid w:val="006915D8"/>
    <w:rsid w:val="00694E7C"/>
    <w:rsid w:val="00697950"/>
    <w:rsid w:val="006A0A83"/>
    <w:rsid w:val="006A1239"/>
    <w:rsid w:val="006A14DE"/>
    <w:rsid w:val="006A7330"/>
    <w:rsid w:val="006B0D9F"/>
    <w:rsid w:val="006B3EC9"/>
    <w:rsid w:val="006B506A"/>
    <w:rsid w:val="006B5C80"/>
    <w:rsid w:val="006B64A0"/>
    <w:rsid w:val="006C00D9"/>
    <w:rsid w:val="006C136C"/>
    <w:rsid w:val="006C65C7"/>
    <w:rsid w:val="006C7768"/>
    <w:rsid w:val="006D5C2E"/>
    <w:rsid w:val="006D727C"/>
    <w:rsid w:val="006E3422"/>
    <w:rsid w:val="006E47F9"/>
    <w:rsid w:val="006E55EF"/>
    <w:rsid w:val="006E743D"/>
    <w:rsid w:val="006E77CF"/>
    <w:rsid w:val="006F1ED1"/>
    <w:rsid w:val="006F2372"/>
    <w:rsid w:val="006F3BCC"/>
    <w:rsid w:val="006F47E5"/>
    <w:rsid w:val="006F577B"/>
    <w:rsid w:val="006F591E"/>
    <w:rsid w:val="006F5F7B"/>
    <w:rsid w:val="006F7067"/>
    <w:rsid w:val="006F7DC0"/>
    <w:rsid w:val="007014B9"/>
    <w:rsid w:val="007137FE"/>
    <w:rsid w:val="007147F0"/>
    <w:rsid w:val="00715A1B"/>
    <w:rsid w:val="00717224"/>
    <w:rsid w:val="00721B13"/>
    <w:rsid w:val="00721FA5"/>
    <w:rsid w:val="007266DF"/>
    <w:rsid w:val="00727C98"/>
    <w:rsid w:val="007320F5"/>
    <w:rsid w:val="00734E96"/>
    <w:rsid w:val="00735132"/>
    <w:rsid w:val="00736407"/>
    <w:rsid w:val="00742C77"/>
    <w:rsid w:val="00746F79"/>
    <w:rsid w:val="007521B5"/>
    <w:rsid w:val="00761DDC"/>
    <w:rsid w:val="0077316E"/>
    <w:rsid w:val="007738C4"/>
    <w:rsid w:val="00773DD1"/>
    <w:rsid w:val="0077539E"/>
    <w:rsid w:val="00776D80"/>
    <w:rsid w:val="007774A5"/>
    <w:rsid w:val="007809B3"/>
    <w:rsid w:val="0078239D"/>
    <w:rsid w:val="00785C08"/>
    <w:rsid w:val="00787131"/>
    <w:rsid w:val="00787F57"/>
    <w:rsid w:val="00792E1D"/>
    <w:rsid w:val="007936DF"/>
    <w:rsid w:val="007943C7"/>
    <w:rsid w:val="007A4919"/>
    <w:rsid w:val="007A789E"/>
    <w:rsid w:val="007A7C68"/>
    <w:rsid w:val="007B0821"/>
    <w:rsid w:val="007B3CF0"/>
    <w:rsid w:val="007B43C9"/>
    <w:rsid w:val="007B6ED3"/>
    <w:rsid w:val="007C23E2"/>
    <w:rsid w:val="007C593F"/>
    <w:rsid w:val="007C633B"/>
    <w:rsid w:val="007D0A33"/>
    <w:rsid w:val="007D55F1"/>
    <w:rsid w:val="007D5F10"/>
    <w:rsid w:val="007E5C86"/>
    <w:rsid w:val="007F1D7C"/>
    <w:rsid w:val="007F2C07"/>
    <w:rsid w:val="007F6D05"/>
    <w:rsid w:val="008008C9"/>
    <w:rsid w:val="0080493D"/>
    <w:rsid w:val="0080694B"/>
    <w:rsid w:val="0082646A"/>
    <w:rsid w:val="00826B9C"/>
    <w:rsid w:val="00833258"/>
    <w:rsid w:val="00833370"/>
    <w:rsid w:val="00834977"/>
    <w:rsid w:val="00837C88"/>
    <w:rsid w:val="00840170"/>
    <w:rsid w:val="008401B6"/>
    <w:rsid w:val="00846361"/>
    <w:rsid w:val="008549A3"/>
    <w:rsid w:val="00855C63"/>
    <w:rsid w:val="00857ACA"/>
    <w:rsid w:val="00861B9E"/>
    <w:rsid w:val="008628DF"/>
    <w:rsid w:val="008634D4"/>
    <w:rsid w:val="00870076"/>
    <w:rsid w:val="008712EB"/>
    <w:rsid w:val="00871634"/>
    <w:rsid w:val="00874CF4"/>
    <w:rsid w:val="00875AC6"/>
    <w:rsid w:val="008808A4"/>
    <w:rsid w:val="0088374F"/>
    <w:rsid w:val="0088426F"/>
    <w:rsid w:val="00885806"/>
    <w:rsid w:val="008920A6"/>
    <w:rsid w:val="008940EE"/>
    <w:rsid w:val="00895DAF"/>
    <w:rsid w:val="00897BB5"/>
    <w:rsid w:val="00897EF3"/>
    <w:rsid w:val="008A5FE1"/>
    <w:rsid w:val="008B004F"/>
    <w:rsid w:val="008B4A3C"/>
    <w:rsid w:val="008B7DCA"/>
    <w:rsid w:val="008B7FAD"/>
    <w:rsid w:val="008C2D0A"/>
    <w:rsid w:val="008C2D5B"/>
    <w:rsid w:val="008C57FE"/>
    <w:rsid w:val="008C7ECF"/>
    <w:rsid w:val="008D2EC6"/>
    <w:rsid w:val="008D53E5"/>
    <w:rsid w:val="008D797C"/>
    <w:rsid w:val="008E0B30"/>
    <w:rsid w:val="008E171B"/>
    <w:rsid w:val="008E1A8D"/>
    <w:rsid w:val="008E6B45"/>
    <w:rsid w:val="008E755B"/>
    <w:rsid w:val="008F1AD4"/>
    <w:rsid w:val="008F2E4E"/>
    <w:rsid w:val="008F325E"/>
    <w:rsid w:val="008F52A1"/>
    <w:rsid w:val="008F6FA9"/>
    <w:rsid w:val="009023D0"/>
    <w:rsid w:val="00904031"/>
    <w:rsid w:val="009138FD"/>
    <w:rsid w:val="009141FF"/>
    <w:rsid w:val="00915326"/>
    <w:rsid w:val="00924497"/>
    <w:rsid w:val="00931067"/>
    <w:rsid w:val="00936514"/>
    <w:rsid w:val="00936A61"/>
    <w:rsid w:val="00943169"/>
    <w:rsid w:val="00947A10"/>
    <w:rsid w:val="009536FA"/>
    <w:rsid w:val="00953DE1"/>
    <w:rsid w:val="00966521"/>
    <w:rsid w:val="009717D2"/>
    <w:rsid w:val="00974DA4"/>
    <w:rsid w:val="00980DF3"/>
    <w:rsid w:val="00981B0A"/>
    <w:rsid w:val="00981E8A"/>
    <w:rsid w:val="0098246E"/>
    <w:rsid w:val="00984539"/>
    <w:rsid w:val="00984589"/>
    <w:rsid w:val="00985C4C"/>
    <w:rsid w:val="00986BDF"/>
    <w:rsid w:val="00994D7E"/>
    <w:rsid w:val="009956D9"/>
    <w:rsid w:val="00995F04"/>
    <w:rsid w:val="009978CF"/>
    <w:rsid w:val="009A0CCE"/>
    <w:rsid w:val="009B1DCC"/>
    <w:rsid w:val="009B2C87"/>
    <w:rsid w:val="009B62EA"/>
    <w:rsid w:val="009B75D1"/>
    <w:rsid w:val="009C1A4E"/>
    <w:rsid w:val="009C1CC1"/>
    <w:rsid w:val="009C5673"/>
    <w:rsid w:val="009D4FDA"/>
    <w:rsid w:val="009D7B76"/>
    <w:rsid w:val="009E0DE3"/>
    <w:rsid w:val="009E32D7"/>
    <w:rsid w:val="009E549F"/>
    <w:rsid w:val="009E70B2"/>
    <w:rsid w:val="009F1FD2"/>
    <w:rsid w:val="009F2EAB"/>
    <w:rsid w:val="00A00C84"/>
    <w:rsid w:val="00A040DC"/>
    <w:rsid w:val="00A0675D"/>
    <w:rsid w:val="00A1124E"/>
    <w:rsid w:val="00A119D7"/>
    <w:rsid w:val="00A140C1"/>
    <w:rsid w:val="00A143DA"/>
    <w:rsid w:val="00A14BC3"/>
    <w:rsid w:val="00A21B2F"/>
    <w:rsid w:val="00A23A65"/>
    <w:rsid w:val="00A25C10"/>
    <w:rsid w:val="00A26DA3"/>
    <w:rsid w:val="00A30016"/>
    <w:rsid w:val="00A31101"/>
    <w:rsid w:val="00A359BC"/>
    <w:rsid w:val="00A41A66"/>
    <w:rsid w:val="00A42B63"/>
    <w:rsid w:val="00A45B5D"/>
    <w:rsid w:val="00A46A98"/>
    <w:rsid w:val="00A47CCD"/>
    <w:rsid w:val="00A517C7"/>
    <w:rsid w:val="00A53E5E"/>
    <w:rsid w:val="00A551B4"/>
    <w:rsid w:val="00A56276"/>
    <w:rsid w:val="00A62ABD"/>
    <w:rsid w:val="00A71717"/>
    <w:rsid w:val="00A8063C"/>
    <w:rsid w:val="00A82EBF"/>
    <w:rsid w:val="00A84CBF"/>
    <w:rsid w:val="00A84ED4"/>
    <w:rsid w:val="00A8641C"/>
    <w:rsid w:val="00A90D67"/>
    <w:rsid w:val="00A9314E"/>
    <w:rsid w:val="00A9391C"/>
    <w:rsid w:val="00A93C31"/>
    <w:rsid w:val="00A95E84"/>
    <w:rsid w:val="00AA194F"/>
    <w:rsid w:val="00AA22F1"/>
    <w:rsid w:val="00AA2841"/>
    <w:rsid w:val="00AA3444"/>
    <w:rsid w:val="00AA3D31"/>
    <w:rsid w:val="00AA4D6C"/>
    <w:rsid w:val="00AB2F44"/>
    <w:rsid w:val="00AB3469"/>
    <w:rsid w:val="00AB3AF1"/>
    <w:rsid w:val="00AB6536"/>
    <w:rsid w:val="00AB67C3"/>
    <w:rsid w:val="00AB7462"/>
    <w:rsid w:val="00AC0D79"/>
    <w:rsid w:val="00AC3DA2"/>
    <w:rsid w:val="00AC5BD5"/>
    <w:rsid w:val="00AD3AD3"/>
    <w:rsid w:val="00AD423F"/>
    <w:rsid w:val="00AD42FF"/>
    <w:rsid w:val="00AD510A"/>
    <w:rsid w:val="00AD5B02"/>
    <w:rsid w:val="00AE7943"/>
    <w:rsid w:val="00AF0120"/>
    <w:rsid w:val="00AF0271"/>
    <w:rsid w:val="00AF2A71"/>
    <w:rsid w:val="00B00A1E"/>
    <w:rsid w:val="00B11302"/>
    <w:rsid w:val="00B13A13"/>
    <w:rsid w:val="00B14DB6"/>
    <w:rsid w:val="00B14EE5"/>
    <w:rsid w:val="00B25DA5"/>
    <w:rsid w:val="00B41017"/>
    <w:rsid w:val="00B41509"/>
    <w:rsid w:val="00B52785"/>
    <w:rsid w:val="00B52B1C"/>
    <w:rsid w:val="00B54BAD"/>
    <w:rsid w:val="00B54C14"/>
    <w:rsid w:val="00B61128"/>
    <w:rsid w:val="00B632D4"/>
    <w:rsid w:val="00B65D57"/>
    <w:rsid w:val="00B66F60"/>
    <w:rsid w:val="00B67E82"/>
    <w:rsid w:val="00B740BF"/>
    <w:rsid w:val="00B76BD3"/>
    <w:rsid w:val="00B76E2A"/>
    <w:rsid w:val="00B80617"/>
    <w:rsid w:val="00B81423"/>
    <w:rsid w:val="00BA0DD2"/>
    <w:rsid w:val="00BA3A91"/>
    <w:rsid w:val="00BA4F20"/>
    <w:rsid w:val="00BA59B0"/>
    <w:rsid w:val="00BA75F4"/>
    <w:rsid w:val="00BB00B7"/>
    <w:rsid w:val="00BC349F"/>
    <w:rsid w:val="00BD34B4"/>
    <w:rsid w:val="00BD43EE"/>
    <w:rsid w:val="00BE15D7"/>
    <w:rsid w:val="00BE25DA"/>
    <w:rsid w:val="00BE2BEB"/>
    <w:rsid w:val="00BE2F3C"/>
    <w:rsid w:val="00BE44E2"/>
    <w:rsid w:val="00BE5A04"/>
    <w:rsid w:val="00BE6566"/>
    <w:rsid w:val="00BE731E"/>
    <w:rsid w:val="00BF2DF2"/>
    <w:rsid w:val="00C01CC5"/>
    <w:rsid w:val="00C06994"/>
    <w:rsid w:val="00C06A05"/>
    <w:rsid w:val="00C07A5D"/>
    <w:rsid w:val="00C22FF5"/>
    <w:rsid w:val="00C2515A"/>
    <w:rsid w:val="00C25D39"/>
    <w:rsid w:val="00C260FF"/>
    <w:rsid w:val="00C30108"/>
    <w:rsid w:val="00C30C05"/>
    <w:rsid w:val="00C312F9"/>
    <w:rsid w:val="00C31787"/>
    <w:rsid w:val="00C31AC7"/>
    <w:rsid w:val="00C37320"/>
    <w:rsid w:val="00C37A57"/>
    <w:rsid w:val="00C44DAF"/>
    <w:rsid w:val="00C4633F"/>
    <w:rsid w:val="00C47CBA"/>
    <w:rsid w:val="00C62024"/>
    <w:rsid w:val="00C63BF8"/>
    <w:rsid w:val="00C657DC"/>
    <w:rsid w:val="00C76D0B"/>
    <w:rsid w:val="00C8143A"/>
    <w:rsid w:val="00C83E46"/>
    <w:rsid w:val="00C94B4A"/>
    <w:rsid w:val="00C95B89"/>
    <w:rsid w:val="00C96211"/>
    <w:rsid w:val="00C966BE"/>
    <w:rsid w:val="00CA0C11"/>
    <w:rsid w:val="00CA40B1"/>
    <w:rsid w:val="00CA4E0D"/>
    <w:rsid w:val="00CA7A2A"/>
    <w:rsid w:val="00CB252F"/>
    <w:rsid w:val="00CB48CC"/>
    <w:rsid w:val="00CB61BE"/>
    <w:rsid w:val="00CC0B04"/>
    <w:rsid w:val="00CC0CA7"/>
    <w:rsid w:val="00CC39EE"/>
    <w:rsid w:val="00CC4024"/>
    <w:rsid w:val="00CC473B"/>
    <w:rsid w:val="00CC56CB"/>
    <w:rsid w:val="00CC7F8C"/>
    <w:rsid w:val="00CD7A7B"/>
    <w:rsid w:val="00CE0BCB"/>
    <w:rsid w:val="00CE4870"/>
    <w:rsid w:val="00CE5031"/>
    <w:rsid w:val="00D01460"/>
    <w:rsid w:val="00D020D1"/>
    <w:rsid w:val="00D12703"/>
    <w:rsid w:val="00D1514C"/>
    <w:rsid w:val="00D1546D"/>
    <w:rsid w:val="00D217AA"/>
    <w:rsid w:val="00D226A1"/>
    <w:rsid w:val="00D24E49"/>
    <w:rsid w:val="00D309F9"/>
    <w:rsid w:val="00D36A2D"/>
    <w:rsid w:val="00D370AB"/>
    <w:rsid w:val="00D402D9"/>
    <w:rsid w:val="00D40410"/>
    <w:rsid w:val="00D42A3D"/>
    <w:rsid w:val="00D51CF0"/>
    <w:rsid w:val="00D56329"/>
    <w:rsid w:val="00D57D36"/>
    <w:rsid w:val="00D61720"/>
    <w:rsid w:val="00D61948"/>
    <w:rsid w:val="00D631C0"/>
    <w:rsid w:val="00D65104"/>
    <w:rsid w:val="00D774EA"/>
    <w:rsid w:val="00D807CC"/>
    <w:rsid w:val="00D8377D"/>
    <w:rsid w:val="00D861F2"/>
    <w:rsid w:val="00D86A49"/>
    <w:rsid w:val="00D9094A"/>
    <w:rsid w:val="00D95766"/>
    <w:rsid w:val="00D97571"/>
    <w:rsid w:val="00D97592"/>
    <w:rsid w:val="00D97CB4"/>
    <w:rsid w:val="00DA0B6B"/>
    <w:rsid w:val="00DA3C03"/>
    <w:rsid w:val="00DA4A4B"/>
    <w:rsid w:val="00DB13E4"/>
    <w:rsid w:val="00DB4DF6"/>
    <w:rsid w:val="00DC1ECB"/>
    <w:rsid w:val="00DC3030"/>
    <w:rsid w:val="00DC3EF3"/>
    <w:rsid w:val="00DD0ED6"/>
    <w:rsid w:val="00DE1FAF"/>
    <w:rsid w:val="00DE51F4"/>
    <w:rsid w:val="00DF001C"/>
    <w:rsid w:val="00DF4311"/>
    <w:rsid w:val="00DF4888"/>
    <w:rsid w:val="00DF50C3"/>
    <w:rsid w:val="00DF57C9"/>
    <w:rsid w:val="00E005CF"/>
    <w:rsid w:val="00E0068A"/>
    <w:rsid w:val="00E0666B"/>
    <w:rsid w:val="00E1362B"/>
    <w:rsid w:val="00E13BE7"/>
    <w:rsid w:val="00E14232"/>
    <w:rsid w:val="00E15742"/>
    <w:rsid w:val="00E16448"/>
    <w:rsid w:val="00E17C81"/>
    <w:rsid w:val="00E21991"/>
    <w:rsid w:val="00E22F27"/>
    <w:rsid w:val="00E26D6D"/>
    <w:rsid w:val="00E32C4E"/>
    <w:rsid w:val="00E33EC5"/>
    <w:rsid w:val="00E37E0D"/>
    <w:rsid w:val="00E40998"/>
    <w:rsid w:val="00E40F75"/>
    <w:rsid w:val="00E427E3"/>
    <w:rsid w:val="00E433CE"/>
    <w:rsid w:val="00E53F06"/>
    <w:rsid w:val="00E54808"/>
    <w:rsid w:val="00E577EB"/>
    <w:rsid w:val="00E6094B"/>
    <w:rsid w:val="00E6431A"/>
    <w:rsid w:val="00E676D7"/>
    <w:rsid w:val="00E70AA8"/>
    <w:rsid w:val="00E73C7D"/>
    <w:rsid w:val="00E742B0"/>
    <w:rsid w:val="00E80392"/>
    <w:rsid w:val="00E84843"/>
    <w:rsid w:val="00E8633C"/>
    <w:rsid w:val="00E914B5"/>
    <w:rsid w:val="00E9647E"/>
    <w:rsid w:val="00E9781A"/>
    <w:rsid w:val="00EA386F"/>
    <w:rsid w:val="00EB0C02"/>
    <w:rsid w:val="00EB603D"/>
    <w:rsid w:val="00EB6D40"/>
    <w:rsid w:val="00EC34AC"/>
    <w:rsid w:val="00EC3A6B"/>
    <w:rsid w:val="00EC3A9A"/>
    <w:rsid w:val="00EC6BA2"/>
    <w:rsid w:val="00EC79D3"/>
    <w:rsid w:val="00ED05D0"/>
    <w:rsid w:val="00ED63E0"/>
    <w:rsid w:val="00EE0DAF"/>
    <w:rsid w:val="00EE23C8"/>
    <w:rsid w:val="00EE3FDB"/>
    <w:rsid w:val="00EE6878"/>
    <w:rsid w:val="00EF3A6D"/>
    <w:rsid w:val="00EF7384"/>
    <w:rsid w:val="00F032AB"/>
    <w:rsid w:val="00F033F7"/>
    <w:rsid w:val="00F043B5"/>
    <w:rsid w:val="00F130C9"/>
    <w:rsid w:val="00F16318"/>
    <w:rsid w:val="00F16F35"/>
    <w:rsid w:val="00F24D17"/>
    <w:rsid w:val="00F2749A"/>
    <w:rsid w:val="00F30094"/>
    <w:rsid w:val="00F3659B"/>
    <w:rsid w:val="00F36A17"/>
    <w:rsid w:val="00F411EC"/>
    <w:rsid w:val="00F44551"/>
    <w:rsid w:val="00F476DB"/>
    <w:rsid w:val="00F476F3"/>
    <w:rsid w:val="00F51E4D"/>
    <w:rsid w:val="00F54856"/>
    <w:rsid w:val="00F61A6E"/>
    <w:rsid w:val="00F62B10"/>
    <w:rsid w:val="00F6318B"/>
    <w:rsid w:val="00F63D42"/>
    <w:rsid w:val="00F77BF4"/>
    <w:rsid w:val="00F84BAE"/>
    <w:rsid w:val="00F855A4"/>
    <w:rsid w:val="00F90DC0"/>
    <w:rsid w:val="00F92DB4"/>
    <w:rsid w:val="00F93DCE"/>
    <w:rsid w:val="00F94EA3"/>
    <w:rsid w:val="00F9500E"/>
    <w:rsid w:val="00F960F3"/>
    <w:rsid w:val="00FA2396"/>
    <w:rsid w:val="00FA2BF3"/>
    <w:rsid w:val="00FB0B19"/>
    <w:rsid w:val="00FB148F"/>
    <w:rsid w:val="00FB6E1C"/>
    <w:rsid w:val="00FB777E"/>
    <w:rsid w:val="00FD18A3"/>
    <w:rsid w:val="00FD1CCE"/>
    <w:rsid w:val="00FD39B2"/>
    <w:rsid w:val="00FD5296"/>
    <w:rsid w:val="00FF1B63"/>
    <w:rsid w:val="00FF237B"/>
    <w:rsid w:val="00FF6231"/>
    <w:rsid w:val="00FF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ourier New" w:hAnsi="Courier New"/>
      <w:b/>
      <w:color w:val="000000"/>
      <w:sz w:val="22"/>
    </w:rPr>
  </w:style>
  <w:style w:type="paragraph" w:styleId="BodyText">
    <w:name w:val="Body Text"/>
    <w:basedOn w:val="Normal"/>
    <w:rPr>
      <w:rFonts w:ascii="Arial" w:hAnsi="Arial"/>
      <w:b/>
      <w:color w:val="000000"/>
      <w:sz w:val="22"/>
    </w:rPr>
  </w:style>
  <w:style w:type="paragraph" w:styleId="BodyText2">
    <w:name w:val="Body Text 2"/>
    <w:basedOn w:val="Normal"/>
    <w:rPr>
      <w:rFonts w:ascii="Arial Black" w:hAnsi="Arial Black"/>
      <w:color w:val="000000"/>
      <w:sz w:val="22"/>
    </w:rPr>
  </w:style>
  <w:style w:type="paragraph" w:styleId="Subtitle">
    <w:name w:val="Subtitle"/>
    <w:basedOn w:val="Normal"/>
    <w:qFormat/>
    <w:pPr>
      <w:jc w:val="center"/>
    </w:pPr>
    <w:rPr>
      <w:rFonts w:ascii="Arial" w:hAnsi="Arial"/>
      <w:b/>
      <w:color w:val="000000"/>
      <w:sz w:val="36"/>
    </w:rPr>
  </w:style>
  <w:style w:type="character" w:styleId="Hyperlink">
    <w:name w:val="Hyperlink"/>
    <w:rPr>
      <w:color w:val="0000FF"/>
      <w:u w:val="single"/>
    </w:rPr>
  </w:style>
  <w:style w:type="character" w:styleId="FollowedHyperlink">
    <w:name w:val="FollowedHyperlink"/>
    <w:rPr>
      <w:color w:val="606420"/>
      <w:u w:val="single"/>
    </w:rPr>
  </w:style>
  <w:style w:type="table" w:styleId="TableGrid">
    <w:name w:val="Table Grid"/>
    <w:basedOn w:val="TableNormal"/>
    <w:uiPriority w:val="59"/>
    <w:rsid w:val="00AF01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D12A9"/>
    <w:pPr>
      <w:spacing w:before="100" w:beforeAutospacing="1" w:after="100" w:afterAutospacing="1"/>
    </w:pPr>
    <w:rPr>
      <w:sz w:val="24"/>
      <w:szCs w:val="24"/>
    </w:rPr>
  </w:style>
  <w:style w:type="paragraph" w:styleId="HTMLPreformatted">
    <w:name w:val="HTML Preformatted"/>
    <w:basedOn w:val="Normal"/>
    <w:link w:val="HTMLPreformattedChar"/>
    <w:rsid w:val="000D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link w:val="HTMLPreformatted"/>
    <w:rsid w:val="000D12A9"/>
    <w:rPr>
      <w:rFonts w:ascii="Courier New" w:eastAsia="Courier New" w:hAnsi="Courier New" w:cs="Courier New"/>
    </w:rPr>
  </w:style>
  <w:style w:type="paragraph" w:styleId="ListParagraph">
    <w:name w:val="List Paragraph"/>
    <w:basedOn w:val="Normal"/>
    <w:uiPriority w:val="34"/>
    <w:qFormat/>
    <w:rsid w:val="00EB6D40"/>
    <w:pPr>
      <w:spacing w:after="200" w:line="276" w:lineRule="auto"/>
      <w:ind w:left="720"/>
      <w:contextualSpacing/>
    </w:pPr>
    <w:rPr>
      <w:rFonts w:ascii="Calibri" w:eastAsia="Calibri" w:hAnsi="Calibri"/>
      <w:sz w:val="22"/>
      <w:szCs w:val="22"/>
    </w:rPr>
  </w:style>
  <w:style w:type="paragraph" w:customStyle="1" w:styleId="Style1">
    <w:name w:val="Style1"/>
    <w:basedOn w:val="Normal"/>
    <w:next w:val="Normal"/>
    <w:rsid w:val="004857D3"/>
    <w:pPr>
      <w:numPr>
        <w:numId w:val="1"/>
      </w:numPr>
    </w:pPr>
    <w:rPr>
      <w:rFonts w:ascii="Arial Rounded MT Bold" w:hAnsi="Arial Rounded MT Bold"/>
      <w:noProof/>
    </w:rPr>
  </w:style>
  <w:style w:type="paragraph" w:styleId="BalloonText">
    <w:name w:val="Balloon Text"/>
    <w:basedOn w:val="Normal"/>
    <w:link w:val="BalloonTextChar"/>
    <w:rsid w:val="004F0364"/>
    <w:rPr>
      <w:rFonts w:ascii="Tahoma" w:hAnsi="Tahoma" w:cs="Tahoma"/>
      <w:sz w:val="16"/>
      <w:szCs w:val="16"/>
    </w:rPr>
  </w:style>
  <w:style w:type="character" w:customStyle="1" w:styleId="BalloonTextChar">
    <w:name w:val="Balloon Text Char"/>
    <w:link w:val="BalloonText"/>
    <w:rsid w:val="004F03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ourier New" w:hAnsi="Courier New"/>
      <w:b/>
      <w:color w:val="000000"/>
      <w:sz w:val="22"/>
    </w:rPr>
  </w:style>
  <w:style w:type="paragraph" w:styleId="BodyText">
    <w:name w:val="Body Text"/>
    <w:basedOn w:val="Normal"/>
    <w:rPr>
      <w:rFonts w:ascii="Arial" w:hAnsi="Arial"/>
      <w:b/>
      <w:color w:val="000000"/>
      <w:sz w:val="22"/>
    </w:rPr>
  </w:style>
  <w:style w:type="paragraph" w:styleId="BodyText2">
    <w:name w:val="Body Text 2"/>
    <w:basedOn w:val="Normal"/>
    <w:rPr>
      <w:rFonts w:ascii="Arial Black" w:hAnsi="Arial Black"/>
      <w:color w:val="000000"/>
      <w:sz w:val="22"/>
    </w:rPr>
  </w:style>
  <w:style w:type="paragraph" w:styleId="Subtitle">
    <w:name w:val="Subtitle"/>
    <w:basedOn w:val="Normal"/>
    <w:qFormat/>
    <w:pPr>
      <w:jc w:val="center"/>
    </w:pPr>
    <w:rPr>
      <w:rFonts w:ascii="Arial" w:hAnsi="Arial"/>
      <w:b/>
      <w:color w:val="000000"/>
      <w:sz w:val="36"/>
    </w:rPr>
  </w:style>
  <w:style w:type="character" w:styleId="Hyperlink">
    <w:name w:val="Hyperlink"/>
    <w:rPr>
      <w:color w:val="0000FF"/>
      <w:u w:val="single"/>
    </w:rPr>
  </w:style>
  <w:style w:type="character" w:styleId="FollowedHyperlink">
    <w:name w:val="FollowedHyperlink"/>
    <w:rPr>
      <w:color w:val="606420"/>
      <w:u w:val="single"/>
    </w:rPr>
  </w:style>
  <w:style w:type="table" w:styleId="TableGrid">
    <w:name w:val="Table Grid"/>
    <w:basedOn w:val="TableNormal"/>
    <w:uiPriority w:val="59"/>
    <w:rsid w:val="00AF01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D12A9"/>
    <w:pPr>
      <w:spacing w:before="100" w:beforeAutospacing="1" w:after="100" w:afterAutospacing="1"/>
    </w:pPr>
    <w:rPr>
      <w:sz w:val="24"/>
      <w:szCs w:val="24"/>
    </w:rPr>
  </w:style>
  <w:style w:type="paragraph" w:styleId="HTMLPreformatted">
    <w:name w:val="HTML Preformatted"/>
    <w:basedOn w:val="Normal"/>
    <w:link w:val="HTMLPreformattedChar"/>
    <w:rsid w:val="000D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link w:val="HTMLPreformatted"/>
    <w:rsid w:val="000D12A9"/>
    <w:rPr>
      <w:rFonts w:ascii="Courier New" w:eastAsia="Courier New" w:hAnsi="Courier New" w:cs="Courier New"/>
    </w:rPr>
  </w:style>
  <w:style w:type="paragraph" w:styleId="ListParagraph">
    <w:name w:val="List Paragraph"/>
    <w:basedOn w:val="Normal"/>
    <w:uiPriority w:val="34"/>
    <w:qFormat/>
    <w:rsid w:val="00EB6D40"/>
    <w:pPr>
      <w:spacing w:after="200" w:line="276" w:lineRule="auto"/>
      <w:ind w:left="720"/>
      <w:contextualSpacing/>
    </w:pPr>
    <w:rPr>
      <w:rFonts w:ascii="Calibri" w:eastAsia="Calibri" w:hAnsi="Calibri"/>
      <w:sz w:val="22"/>
      <w:szCs w:val="22"/>
    </w:rPr>
  </w:style>
  <w:style w:type="paragraph" w:customStyle="1" w:styleId="Style1">
    <w:name w:val="Style1"/>
    <w:basedOn w:val="Normal"/>
    <w:next w:val="Normal"/>
    <w:rsid w:val="004857D3"/>
    <w:pPr>
      <w:numPr>
        <w:numId w:val="1"/>
      </w:numPr>
    </w:pPr>
    <w:rPr>
      <w:rFonts w:ascii="Arial Rounded MT Bold" w:hAnsi="Arial Rounded MT Bold"/>
      <w:noProof/>
    </w:rPr>
  </w:style>
  <w:style w:type="paragraph" w:styleId="BalloonText">
    <w:name w:val="Balloon Text"/>
    <w:basedOn w:val="Normal"/>
    <w:link w:val="BalloonTextChar"/>
    <w:rsid w:val="004F0364"/>
    <w:rPr>
      <w:rFonts w:ascii="Tahoma" w:hAnsi="Tahoma" w:cs="Tahoma"/>
      <w:sz w:val="16"/>
      <w:szCs w:val="16"/>
    </w:rPr>
  </w:style>
  <w:style w:type="character" w:customStyle="1" w:styleId="BalloonTextChar">
    <w:name w:val="Balloon Text Char"/>
    <w:link w:val="BalloonText"/>
    <w:rsid w:val="004F03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3723C549AE2649948BFAEE09624AF6" ma:contentTypeVersion="1" ma:contentTypeDescription="Create a new document." ma:contentTypeScope="" ma:versionID="3213c8cfce32132d4025f6b03618ed0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5D6EF-2C50-42B9-8ED9-39F08BA516E5}"/>
</file>

<file path=customXml/itemProps2.xml><?xml version="1.0" encoding="utf-8"?>
<ds:datastoreItem xmlns:ds="http://schemas.openxmlformats.org/officeDocument/2006/customXml" ds:itemID="{3CC3D7A8-82D5-4392-9EC1-1FDAE23DBDC2}"/>
</file>

<file path=customXml/itemProps3.xml><?xml version="1.0" encoding="utf-8"?>
<ds:datastoreItem xmlns:ds="http://schemas.openxmlformats.org/officeDocument/2006/customXml" ds:itemID="{ECE05591-D6E0-4EA9-9760-33986D8E4C89}"/>
</file>

<file path=customXml/itemProps4.xml><?xml version="1.0" encoding="utf-8"?>
<ds:datastoreItem xmlns:ds="http://schemas.openxmlformats.org/officeDocument/2006/customXml" ds:itemID="{51E1D90A-C655-41D4-A673-A5205C709974}"/>
</file>

<file path=docProps/app.xml><?xml version="1.0" encoding="utf-8"?>
<Properties xmlns="http://schemas.openxmlformats.org/officeDocument/2006/extended-properties" xmlns:vt="http://schemas.openxmlformats.org/officeDocument/2006/docPropsVTypes">
  <Template>Normal</Template>
  <TotalTime>80</TotalTime>
  <Pages>11</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DCMA</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2011-03-10T14:17:00Z</cp:lastPrinted>
  <dcterms:created xsi:type="dcterms:W3CDTF">2014-10-20T17:21:00Z</dcterms:created>
  <dcterms:modified xsi:type="dcterms:W3CDTF">2014-12-17T20:25:00Z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0x010100D13723C549AE2649948BFAEE09624AF6</vt:lpwstr>
  </property>
</Properties>
</file>