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B4BA0" w14:textId="77777777" w:rsidR="00E17C81" w:rsidRPr="00C94B4A" w:rsidRDefault="00F3659B" w:rsidP="00F30094">
      <w:pPr>
        <w:pStyle w:val="Title"/>
        <w:rPr>
          <w:rFonts w:ascii="Arial" w:hAnsi="Arial" w:cs="Arial"/>
          <w:sz w:val="36"/>
          <w:szCs w:val="36"/>
        </w:rPr>
      </w:pPr>
      <w:bookmarkStart w:id="0" w:name="_GoBack"/>
      <w:bookmarkEnd w:id="0"/>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proofErr w:type="spellStart"/>
      <w:r w:rsidR="00556F3D" w:rsidRPr="00C94B4A">
        <w:rPr>
          <w:rFonts w:ascii="Arial" w:hAnsi="Arial" w:cs="Arial"/>
          <w:sz w:val="36"/>
          <w:szCs w:val="36"/>
        </w:rPr>
        <w:t>MPR</w:t>
      </w:r>
      <w:proofErr w:type="spellEnd"/>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1131C3">
        <w:rPr>
          <w:rFonts w:ascii="Arial" w:hAnsi="Arial" w:cs="Arial"/>
          <w:sz w:val="36"/>
          <w:szCs w:val="36"/>
        </w:rPr>
        <w:t>13</w:t>
      </w:r>
    </w:p>
    <w:p w14:paraId="3F7B4BA1" w14:textId="77777777" w:rsidR="001131C3" w:rsidRPr="001131C3" w:rsidRDefault="00821062" w:rsidP="001131C3">
      <w:pPr>
        <w:pStyle w:val="Subtitle"/>
        <w:spacing w:before="120"/>
        <w:rPr>
          <w:rFonts w:cs="Arial"/>
        </w:rPr>
      </w:pPr>
      <w:r w:rsidRPr="001131C3">
        <w:rPr>
          <w:rFonts w:cs="Arial"/>
        </w:rPr>
        <w:t>COMPONENT/SYSTEM CLEANLINESS</w:t>
      </w:r>
    </w:p>
    <w:p w14:paraId="3F7B4BA2" w14:textId="77777777" w:rsidR="00E17C81" w:rsidRPr="00821062" w:rsidRDefault="00821062" w:rsidP="001131C3">
      <w:pPr>
        <w:pStyle w:val="Subtitle"/>
        <w:spacing w:before="120" w:after="120"/>
        <w:rPr>
          <w:rFonts w:cs="Arial"/>
          <w:sz w:val="18"/>
        </w:rPr>
      </w:pPr>
      <w:r w:rsidRPr="00821062">
        <w:rPr>
          <w:rFonts w:cs="Arial"/>
          <w:sz w:val="16"/>
        </w:rPr>
        <w:t>INCLUDING ULTRASONIC CLEANING, OXYGEN CLEANING, MECHANICAL CLEANING, AND CHEMICAL CLEANING</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14:paraId="3F7B4BA5" w14:textId="77777777" w:rsidTr="00FF6231">
        <w:tc>
          <w:tcPr>
            <w:tcW w:w="2898" w:type="dxa"/>
            <w:shd w:val="clear" w:color="auto" w:fill="auto"/>
            <w:vAlign w:val="bottom"/>
          </w:tcPr>
          <w:p w14:paraId="3F7B4BA3" w14:textId="77777777"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14:paraId="3F7B4BA4" w14:textId="77777777" w:rsidR="00FF6231" w:rsidRPr="00C94B4A" w:rsidRDefault="00FF6231" w:rsidP="00425192">
            <w:pPr>
              <w:rPr>
                <w:rFonts w:ascii="Arial" w:eastAsia="Calibri" w:hAnsi="Arial" w:cs="Arial"/>
                <w:color w:val="000000"/>
                <w:sz w:val="22"/>
                <w:szCs w:val="22"/>
              </w:rPr>
            </w:pPr>
          </w:p>
        </w:tc>
      </w:tr>
      <w:tr w:rsidR="00FF6231" w:rsidRPr="00C94B4A" w14:paraId="3F7B4BA8" w14:textId="77777777" w:rsidTr="00425192">
        <w:tc>
          <w:tcPr>
            <w:tcW w:w="2898" w:type="dxa"/>
            <w:shd w:val="clear" w:color="auto" w:fill="auto"/>
            <w:vAlign w:val="bottom"/>
          </w:tcPr>
          <w:p w14:paraId="3F7B4BA6" w14:textId="77777777"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14:paraId="3F7B4BA7" w14:textId="77777777" w:rsidR="00FF6231" w:rsidRPr="00C94B4A" w:rsidRDefault="00FF6231" w:rsidP="00425192">
            <w:pPr>
              <w:rPr>
                <w:rFonts w:ascii="Arial" w:eastAsia="Calibri" w:hAnsi="Arial" w:cs="Arial"/>
                <w:color w:val="000000"/>
                <w:sz w:val="22"/>
                <w:szCs w:val="22"/>
              </w:rPr>
            </w:pPr>
          </w:p>
        </w:tc>
      </w:tr>
      <w:tr w:rsidR="00FF6231" w:rsidRPr="00C94B4A" w14:paraId="3F7B4BAB" w14:textId="77777777" w:rsidTr="00425192">
        <w:tc>
          <w:tcPr>
            <w:tcW w:w="2898" w:type="dxa"/>
            <w:shd w:val="clear" w:color="auto" w:fill="auto"/>
            <w:vAlign w:val="bottom"/>
          </w:tcPr>
          <w:p w14:paraId="3F7B4BA9" w14:textId="77777777"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14:paraId="3F7B4BAA" w14:textId="77777777" w:rsidR="00FF6231" w:rsidRPr="00C94B4A" w:rsidRDefault="00FF6231" w:rsidP="00425192">
            <w:pPr>
              <w:rPr>
                <w:rFonts w:ascii="Arial" w:eastAsia="Calibri" w:hAnsi="Arial" w:cs="Arial"/>
                <w:color w:val="000000"/>
                <w:sz w:val="22"/>
                <w:szCs w:val="22"/>
              </w:rPr>
            </w:pPr>
          </w:p>
        </w:tc>
      </w:tr>
      <w:tr w:rsidR="00FF6231" w:rsidRPr="00C94B4A" w14:paraId="3F7B4BAE" w14:textId="77777777" w:rsidTr="00425192">
        <w:tc>
          <w:tcPr>
            <w:tcW w:w="2898" w:type="dxa"/>
            <w:shd w:val="clear" w:color="auto" w:fill="auto"/>
            <w:vAlign w:val="bottom"/>
          </w:tcPr>
          <w:p w14:paraId="3F7B4BAC" w14:textId="77777777"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14:paraId="3F7B4BAD" w14:textId="77777777" w:rsidR="00FF6231" w:rsidRPr="00C94B4A" w:rsidRDefault="00FF6231" w:rsidP="00425192">
            <w:pPr>
              <w:rPr>
                <w:rFonts w:ascii="Arial" w:eastAsia="Calibri" w:hAnsi="Arial" w:cs="Arial"/>
                <w:color w:val="000000"/>
                <w:sz w:val="22"/>
                <w:szCs w:val="22"/>
              </w:rPr>
            </w:pPr>
          </w:p>
        </w:tc>
      </w:tr>
      <w:tr w:rsidR="00FF6231" w:rsidRPr="00C94B4A" w14:paraId="3F7B4BB1" w14:textId="77777777" w:rsidTr="00425192">
        <w:tc>
          <w:tcPr>
            <w:tcW w:w="2898" w:type="dxa"/>
            <w:shd w:val="clear" w:color="auto" w:fill="auto"/>
            <w:vAlign w:val="bottom"/>
          </w:tcPr>
          <w:p w14:paraId="3F7B4BAF" w14:textId="77777777"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PROCESS REVIEWED:</w:t>
            </w:r>
          </w:p>
        </w:tc>
        <w:tc>
          <w:tcPr>
            <w:tcW w:w="6678" w:type="dxa"/>
            <w:tcBorders>
              <w:bottom w:val="single" w:sz="4" w:space="0" w:color="auto"/>
            </w:tcBorders>
            <w:shd w:val="clear" w:color="auto" w:fill="auto"/>
          </w:tcPr>
          <w:p w14:paraId="3F7B4BB0" w14:textId="77777777" w:rsidR="00FF6231" w:rsidRPr="00C94B4A" w:rsidRDefault="00FF6231" w:rsidP="00425192">
            <w:pPr>
              <w:rPr>
                <w:rFonts w:ascii="Arial" w:eastAsia="Calibri" w:hAnsi="Arial" w:cs="Arial"/>
                <w:color w:val="000000"/>
                <w:sz w:val="22"/>
                <w:szCs w:val="22"/>
              </w:rPr>
            </w:pPr>
          </w:p>
        </w:tc>
      </w:tr>
    </w:tbl>
    <w:p w14:paraId="3F7B4BB2" w14:textId="77777777"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14:paraId="3F7B4BB9"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3F7B4BB3" w14:textId="77777777" w:rsidR="008F325E" w:rsidRPr="00C94B4A" w:rsidRDefault="008F325E" w:rsidP="008F325E">
            <w:pPr>
              <w:jc w:val="center"/>
              <w:rPr>
                <w:rFonts w:ascii="Arial" w:hAnsi="Arial" w:cs="Arial"/>
                <w:b/>
                <w:sz w:val="22"/>
                <w:szCs w:val="22"/>
              </w:rPr>
            </w:pPr>
          </w:p>
        </w:tc>
        <w:tc>
          <w:tcPr>
            <w:tcW w:w="2245" w:type="dxa"/>
            <w:noWrap/>
          </w:tcPr>
          <w:p w14:paraId="3F7B4BB4" w14:textId="77777777" w:rsidR="008F325E" w:rsidRPr="00C94B4A" w:rsidRDefault="008F325E" w:rsidP="00A71717">
            <w:pPr>
              <w:rPr>
                <w:rFonts w:ascii="Arial" w:hAnsi="Arial" w:cs="Arial"/>
                <w:sz w:val="18"/>
                <w:szCs w:val="18"/>
              </w:rPr>
            </w:pPr>
            <w:r w:rsidRPr="00C94B4A">
              <w:rPr>
                <w:rFonts w:ascii="Arial" w:hAnsi="Arial" w:cs="Arial"/>
                <w:sz w:val="18"/>
                <w:szCs w:val="18"/>
              </w:rPr>
              <w:t>Level I/</w:t>
            </w:r>
            <w:proofErr w:type="spellStart"/>
            <w:r w:rsidRPr="00C94B4A">
              <w:rPr>
                <w:rFonts w:ascii="Arial" w:hAnsi="Arial" w:cs="Arial"/>
                <w:sz w:val="18"/>
                <w:szCs w:val="18"/>
              </w:rPr>
              <w:t>SUSBAFE</w:t>
            </w:r>
            <w:proofErr w:type="spellEnd"/>
            <w:r w:rsidRPr="00C94B4A">
              <w:rPr>
                <w:rFonts w:ascii="Arial" w:hAnsi="Arial" w:cs="Arial"/>
                <w:sz w:val="18"/>
                <w:szCs w:val="18"/>
              </w:rPr>
              <w:t xml:space="preserve"> (LI/SS)</w:t>
            </w:r>
          </w:p>
        </w:tc>
        <w:tc>
          <w:tcPr>
            <w:tcW w:w="432" w:type="dxa"/>
            <w:tcBorders>
              <w:top w:val="single" w:sz="4" w:space="0" w:color="auto"/>
              <w:left w:val="single" w:sz="4" w:space="0" w:color="auto"/>
              <w:bottom w:val="single" w:sz="4" w:space="0" w:color="auto"/>
              <w:right w:val="single" w:sz="4" w:space="0" w:color="auto"/>
            </w:tcBorders>
            <w:noWrap/>
            <w:vAlign w:val="center"/>
          </w:tcPr>
          <w:p w14:paraId="3F7B4BB5" w14:textId="77777777" w:rsidR="008F325E" w:rsidRPr="00C94B4A" w:rsidRDefault="008F325E" w:rsidP="00A93C31">
            <w:pPr>
              <w:jc w:val="center"/>
              <w:rPr>
                <w:rFonts w:ascii="Arial" w:hAnsi="Arial" w:cs="Arial"/>
                <w:b/>
                <w:sz w:val="22"/>
                <w:szCs w:val="22"/>
              </w:rPr>
            </w:pPr>
          </w:p>
        </w:tc>
        <w:tc>
          <w:tcPr>
            <w:tcW w:w="3135" w:type="dxa"/>
            <w:noWrap/>
          </w:tcPr>
          <w:p w14:paraId="3F7B4BB6" w14:textId="77777777" w:rsidR="008F325E" w:rsidRPr="00C94B4A" w:rsidRDefault="008F325E" w:rsidP="00A71717">
            <w:pPr>
              <w:rPr>
                <w:rFonts w:ascii="Arial" w:hAnsi="Arial" w:cs="Arial"/>
                <w:sz w:val="18"/>
                <w:szCs w:val="18"/>
              </w:rPr>
            </w:pPr>
            <w:r w:rsidRPr="00C94B4A">
              <w:rPr>
                <w:rFonts w:ascii="Arial" w:hAnsi="Arial" w:cs="Arial"/>
                <w:sz w:val="18"/>
                <w:szCs w:val="18"/>
              </w:rPr>
              <w:t>Navy Propulsion Program (</w:t>
            </w:r>
            <w:proofErr w:type="spellStart"/>
            <w:r w:rsidRPr="00C94B4A">
              <w:rPr>
                <w:rFonts w:ascii="Arial" w:hAnsi="Arial" w:cs="Arial"/>
                <w:sz w:val="18"/>
                <w:szCs w:val="18"/>
              </w:rPr>
              <w:t>NPP</w:t>
            </w:r>
            <w:proofErr w:type="spellEnd"/>
            <w:r w:rsidRPr="00C94B4A">
              <w:rPr>
                <w:rFonts w:ascii="Arial" w:hAnsi="Arial" w:cs="Arial"/>
                <w:sz w:val="18"/>
                <w:szCs w:val="18"/>
              </w:rPr>
              <w:t>)</w:t>
            </w:r>
          </w:p>
        </w:tc>
        <w:tc>
          <w:tcPr>
            <w:tcW w:w="432" w:type="dxa"/>
            <w:tcBorders>
              <w:top w:val="single" w:sz="4" w:space="0" w:color="auto"/>
              <w:left w:val="single" w:sz="4" w:space="0" w:color="auto"/>
              <w:bottom w:val="single" w:sz="4" w:space="0" w:color="auto"/>
              <w:right w:val="single" w:sz="4" w:space="0" w:color="auto"/>
            </w:tcBorders>
            <w:noWrap/>
            <w:vAlign w:val="center"/>
          </w:tcPr>
          <w:p w14:paraId="3F7B4BB7" w14:textId="77777777" w:rsidR="008F325E" w:rsidRPr="00C94B4A" w:rsidRDefault="008F325E" w:rsidP="00A93C31">
            <w:pPr>
              <w:jc w:val="center"/>
              <w:rPr>
                <w:rFonts w:ascii="Arial" w:hAnsi="Arial" w:cs="Arial"/>
                <w:b/>
                <w:sz w:val="22"/>
                <w:szCs w:val="22"/>
              </w:rPr>
            </w:pPr>
          </w:p>
        </w:tc>
        <w:tc>
          <w:tcPr>
            <w:tcW w:w="3642" w:type="dxa"/>
            <w:noWrap/>
          </w:tcPr>
          <w:p w14:paraId="3F7B4BB8" w14:textId="77777777"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w:t>
            </w:r>
            <w:proofErr w:type="spellStart"/>
            <w:r w:rsidRPr="00C94B4A">
              <w:rPr>
                <w:rFonts w:ascii="Arial" w:hAnsi="Arial" w:cs="Arial"/>
                <w:sz w:val="18"/>
                <w:szCs w:val="18"/>
              </w:rPr>
              <w:t>DSS-SOC</w:t>
            </w:r>
            <w:proofErr w:type="spellEnd"/>
            <w:r w:rsidRPr="00C94B4A">
              <w:rPr>
                <w:rFonts w:ascii="Arial" w:hAnsi="Arial" w:cs="Arial"/>
                <w:sz w:val="18"/>
                <w:szCs w:val="18"/>
              </w:rPr>
              <w:t>)</w:t>
            </w:r>
          </w:p>
        </w:tc>
      </w:tr>
      <w:tr w:rsidR="008F325E" w:rsidRPr="00C94B4A" w14:paraId="3F7B4BC0"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3F7B4BBA" w14:textId="77777777" w:rsidR="008F325E" w:rsidRPr="00C94B4A" w:rsidRDefault="008F325E" w:rsidP="00A93C31">
            <w:pPr>
              <w:jc w:val="center"/>
              <w:rPr>
                <w:rFonts w:ascii="Arial" w:hAnsi="Arial" w:cs="Arial"/>
                <w:b/>
                <w:sz w:val="22"/>
                <w:szCs w:val="22"/>
              </w:rPr>
            </w:pPr>
          </w:p>
        </w:tc>
        <w:tc>
          <w:tcPr>
            <w:tcW w:w="2245" w:type="dxa"/>
            <w:noWrap/>
          </w:tcPr>
          <w:p w14:paraId="3F7B4BBB" w14:textId="77777777" w:rsidR="008F325E" w:rsidRPr="00C94B4A" w:rsidRDefault="008F325E" w:rsidP="00A71717">
            <w:pPr>
              <w:rPr>
                <w:rFonts w:ascii="Arial" w:hAnsi="Arial" w:cs="Arial"/>
                <w:sz w:val="18"/>
                <w:szCs w:val="18"/>
              </w:rPr>
            </w:pPr>
            <w:r w:rsidRPr="00C94B4A">
              <w:rPr>
                <w:rFonts w:ascii="Arial" w:hAnsi="Arial" w:cs="Arial"/>
                <w:sz w:val="18"/>
                <w:szCs w:val="18"/>
              </w:rPr>
              <w:t>Nuclear Plant Material (</w:t>
            </w:r>
            <w:proofErr w:type="spellStart"/>
            <w:r w:rsidRPr="00C94B4A">
              <w:rPr>
                <w:rFonts w:ascii="Arial" w:hAnsi="Arial" w:cs="Arial"/>
                <w:sz w:val="18"/>
                <w:szCs w:val="18"/>
              </w:rPr>
              <w:t>NPM</w:t>
            </w:r>
            <w:proofErr w:type="spellEnd"/>
            <w:r w:rsidRPr="00C94B4A">
              <w:rPr>
                <w:rFonts w:ascii="Arial" w:hAnsi="Arial" w:cs="Arial"/>
                <w:sz w:val="18"/>
                <w:szCs w:val="18"/>
              </w:rPr>
              <w:t>)</w:t>
            </w:r>
          </w:p>
        </w:tc>
        <w:tc>
          <w:tcPr>
            <w:tcW w:w="432" w:type="dxa"/>
            <w:tcBorders>
              <w:top w:val="single" w:sz="4" w:space="0" w:color="auto"/>
              <w:left w:val="single" w:sz="4" w:space="0" w:color="auto"/>
              <w:bottom w:val="single" w:sz="4" w:space="0" w:color="auto"/>
              <w:right w:val="single" w:sz="4" w:space="0" w:color="auto"/>
            </w:tcBorders>
            <w:noWrap/>
            <w:vAlign w:val="center"/>
          </w:tcPr>
          <w:p w14:paraId="3F7B4BBC" w14:textId="77777777" w:rsidR="008F325E" w:rsidRPr="00C94B4A" w:rsidRDefault="008F325E" w:rsidP="00A93C31">
            <w:pPr>
              <w:jc w:val="center"/>
              <w:rPr>
                <w:rFonts w:ascii="Arial" w:hAnsi="Arial" w:cs="Arial"/>
                <w:b/>
                <w:sz w:val="22"/>
                <w:szCs w:val="22"/>
              </w:rPr>
            </w:pPr>
          </w:p>
        </w:tc>
        <w:tc>
          <w:tcPr>
            <w:tcW w:w="3135" w:type="dxa"/>
            <w:noWrap/>
          </w:tcPr>
          <w:p w14:paraId="3F7B4BBD" w14:textId="77777777"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w:t>
            </w:r>
            <w:proofErr w:type="spellStart"/>
            <w:r w:rsidRPr="00C94B4A">
              <w:rPr>
                <w:rFonts w:ascii="Arial" w:hAnsi="Arial" w:cs="Arial"/>
                <w:sz w:val="18"/>
                <w:szCs w:val="18"/>
              </w:rPr>
              <w:t>NNPP</w:t>
            </w:r>
            <w:proofErr w:type="spellEnd"/>
            <w:r w:rsidRPr="00C94B4A">
              <w:rPr>
                <w:rFonts w:ascii="Arial" w:hAnsi="Arial" w:cs="Arial"/>
                <w:sz w:val="18"/>
                <w:szCs w:val="18"/>
              </w:rPr>
              <w:t>)</w:t>
            </w:r>
          </w:p>
        </w:tc>
        <w:tc>
          <w:tcPr>
            <w:tcW w:w="432" w:type="dxa"/>
            <w:tcBorders>
              <w:top w:val="single" w:sz="4" w:space="0" w:color="auto"/>
              <w:left w:val="single" w:sz="4" w:space="0" w:color="auto"/>
              <w:bottom w:val="single" w:sz="4" w:space="0" w:color="auto"/>
              <w:right w:val="single" w:sz="4" w:space="0" w:color="auto"/>
            </w:tcBorders>
            <w:noWrap/>
            <w:vAlign w:val="center"/>
          </w:tcPr>
          <w:p w14:paraId="3F7B4BBE" w14:textId="77777777" w:rsidR="008F325E" w:rsidRPr="00C94B4A" w:rsidRDefault="008F325E" w:rsidP="00A93C31">
            <w:pPr>
              <w:jc w:val="center"/>
              <w:rPr>
                <w:rFonts w:ascii="Arial" w:hAnsi="Arial" w:cs="Arial"/>
                <w:b/>
                <w:sz w:val="22"/>
                <w:szCs w:val="22"/>
              </w:rPr>
            </w:pPr>
          </w:p>
        </w:tc>
        <w:tc>
          <w:tcPr>
            <w:tcW w:w="3642" w:type="dxa"/>
            <w:noWrap/>
          </w:tcPr>
          <w:p w14:paraId="3F7B4BBF" w14:textId="77777777"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w:t>
            </w:r>
            <w:proofErr w:type="spellStart"/>
            <w:r w:rsidRPr="00C94B4A">
              <w:rPr>
                <w:rFonts w:ascii="Arial" w:hAnsi="Arial" w:cs="Arial"/>
                <w:sz w:val="18"/>
                <w:szCs w:val="18"/>
              </w:rPr>
              <w:t>ALRE</w:t>
            </w:r>
            <w:proofErr w:type="spellEnd"/>
            <w:r w:rsidRPr="00C94B4A">
              <w:rPr>
                <w:rFonts w:ascii="Arial" w:hAnsi="Arial" w:cs="Arial"/>
                <w:sz w:val="18"/>
                <w:szCs w:val="18"/>
              </w:rPr>
              <w:t>)</w:t>
            </w:r>
          </w:p>
        </w:tc>
      </w:tr>
      <w:tr w:rsidR="008F325E" w:rsidRPr="00C94B4A" w14:paraId="3F7B4BC7"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3F7B4BC1" w14:textId="77777777" w:rsidR="008F325E" w:rsidRPr="00C94B4A" w:rsidRDefault="008F325E" w:rsidP="00A93C31">
            <w:pPr>
              <w:jc w:val="center"/>
              <w:rPr>
                <w:rFonts w:ascii="Arial" w:hAnsi="Arial" w:cs="Arial"/>
                <w:b/>
                <w:sz w:val="22"/>
                <w:szCs w:val="22"/>
              </w:rPr>
            </w:pPr>
          </w:p>
        </w:tc>
        <w:tc>
          <w:tcPr>
            <w:tcW w:w="2245" w:type="dxa"/>
            <w:noWrap/>
          </w:tcPr>
          <w:p w14:paraId="3F7B4BC2" w14:textId="77777777"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w:t>
            </w:r>
            <w:proofErr w:type="spellStart"/>
            <w:r w:rsidRPr="00C94B4A">
              <w:rPr>
                <w:rFonts w:ascii="Arial" w:hAnsi="Arial" w:cs="Arial"/>
                <w:sz w:val="18"/>
                <w:szCs w:val="18"/>
              </w:rPr>
              <w:t>FBWSCS</w:t>
            </w:r>
            <w:proofErr w:type="spellEnd"/>
            <w:r w:rsidRPr="00C94B4A">
              <w:rPr>
                <w:rFonts w:ascii="Arial" w:hAnsi="Arial" w:cs="Arial"/>
                <w:sz w:val="18"/>
                <w:szCs w:val="18"/>
              </w:rPr>
              <w:t>)</w:t>
            </w:r>
          </w:p>
        </w:tc>
        <w:tc>
          <w:tcPr>
            <w:tcW w:w="432" w:type="dxa"/>
            <w:tcBorders>
              <w:top w:val="single" w:sz="4" w:space="0" w:color="auto"/>
              <w:left w:val="single" w:sz="4" w:space="0" w:color="auto"/>
              <w:bottom w:val="single" w:sz="4" w:space="0" w:color="auto"/>
              <w:right w:val="single" w:sz="4" w:space="0" w:color="auto"/>
            </w:tcBorders>
            <w:noWrap/>
            <w:vAlign w:val="center"/>
          </w:tcPr>
          <w:p w14:paraId="3F7B4BC3" w14:textId="77777777" w:rsidR="008F325E" w:rsidRPr="00C94B4A" w:rsidRDefault="008F325E" w:rsidP="00A93C31">
            <w:pPr>
              <w:jc w:val="center"/>
              <w:rPr>
                <w:rFonts w:ascii="Arial" w:hAnsi="Arial" w:cs="Arial"/>
                <w:b/>
                <w:sz w:val="22"/>
                <w:szCs w:val="22"/>
              </w:rPr>
            </w:pPr>
          </w:p>
        </w:tc>
        <w:tc>
          <w:tcPr>
            <w:tcW w:w="3135" w:type="dxa"/>
            <w:noWrap/>
          </w:tcPr>
          <w:p w14:paraId="3F7B4BC4" w14:textId="77777777"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3F7B4BC5" w14:textId="77777777"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14:paraId="3F7B4BC6" w14:textId="77777777"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14:paraId="3F7B4BC8" w14:textId="77777777"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3F7B4BCA" w14:textId="77777777" w:rsidTr="00B076C5">
        <w:trPr>
          <w:trHeight w:val="2726"/>
        </w:trPr>
        <w:tc>
          <w:tcPr>
            <w:tcW w:w="9576" w:type="dxa"/>
            <w:shd w:val="clear" w:color="auto" w:fill="auto"/>
          </w:tcPr>
          <w:p w14:paraId="3F7B4BC9" w14:textId="77777777" w:rsidR="00303B29" w:rsidRPr="00AB08D3" w:rsidRDefault="00303B29" w:rsidP="00B076C5">
            <w:pPr>
              <w:rPr>
                <w:rFonts w:ascii="Arial" w:eastAsia="Calibri" w:hAnsi="Arial" w:cs="Arial"/>
                <w:color w:val="000000"/>
                <w:sz w:val="22"/>
                <w:szCs w:val="22"/>
              </w:rPr>
            </w:pPr>
          </w:p>
        </w:tc>
      </w:tr>
    </w:tbl>
    <w:p w14:paraId="3F7B4BCB" w14:textId="77777777"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3F7B4BCD" w14:textId="77777777" w:rsidTr="00B076C5">
        <w:trPr>
          <w:trHeight w:val="2726"/>
        </w:trPr>
        <w:tc>
          <w:tcPr>
            <w:tcW w:w="9576" w:type="dxa"/>
            <w:shd w:val="clear" w:color="auto" w:fill="auto"/>
          </w:tcPr>
          <w:p w14:paraId="3F7B4BCC" w14:textId="77777777" w:rsidR="00303B29" w:rsidRPr="00AB08D3" w:rsidRDefault="00303B29" w:rsidP="00B076C5">
            <w:pPr>
              <w:rPr>
                <w:rFonts w:ascii="Arial" w:eastAsia="Calibri" w:hAnsi="Arial" w:cs="Arial"/>
                <w:color w:val="000000"/>
                <w:sz w:val="22"/>
                <w:szCs w:val="22"/>
              </w:rPr>
            </w:pPr>
          </w:p>
        </w:tc>
      </w:tr>
    </w:tbl>
    <w:p w14:paraId="3F7B4BCE" w14:textId="77777777"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14:paraId="3F7B4BD1" w14:textId="77777777" w:rsidTr="00B076C5">
        <w:tc>
          <w:tcPr>
            <w:tcW w:w="2898" w:type="dxa"/>
            <w:shd w:val="clear" w:color="auto" w:fill="auto"/>
            <w:vAlign w:val="bottom"/>
          </w:tcPr>
          <w:p w14:paraId="3F7B4BCF"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14:paraId="3F7B4BD0" w14:textId="77777777" w:rsidR="00303B29" w:rsidRPr="00C94B4A" w:rsidRDefault="00303B29" w:rsidP="00DE1FAF">
            <w:pPr>
              <w:rPr>
                <w:rFonts w:ascii="Arial" w:eastAsia="Calibri" w:hAnsi="Arial" w:cs="Arial"/>
                <w:color w:val="000000"/>
                <w:sz w:val="22"/>
                <w:szCs w:val="22"/>
              </w:rPr>
            </w:pPr>
          </w:p>
        </w:tc>
      </w:tr>
      <w:tr w:rsidR="00303B29" w:rsidRPr="00C94B4A" w14:paraId="3F7B4BD4" w14:textId="77777777" w:rsidTr="00B076C5">
        <w:tc>
          <w:tcPr>
            <w:tcW w:w="2898" w:type="dxa"/>
            <w:shd w:val="clear" w:color="auto" w:fill="auto"/>
            <w:vAlign w:val="bottom"/>
          </w:tcPr>
          <w:p w14:paraId="3F7B4BD2"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3F7B4BD3" w14:textId="77777777" w:rsidR="00303B29" w:rsidRPr="00C94B4A" w:rsidRDefault="00303B29" w:rsidP="00B076C5">
            <w:pPr>
              <w:jc w:val="center"/>
              <w:rPr>
                <w:rFonts w:ascii="Arial" w:eastAsia="Calibri" w:hAnsi="Arial" w:cs="Arial"/>
                <w:color w:val="000000"/>
                <w:sz w:val="22"/>
                <w:szCs w:val="22"/>
              </w:rPr>
            </w:pPr>
          </w:p>
        </w:tc>
      </w:tr>
      <w:tr w:rsidR="00303B29" w:rsidRPr="00C94B4A" w14:paraId="3F7B4BD7" w14:textId="77777777" w:rsidTr="00B076C5">
        <w:tc>
          <w:tcPr>
            <w:tcW w:w="2898" w:type="dxa"/>
            <w:shd w:val="clear" w:color="auto" w:fill="auto"/>
            <w:vAlign w:val="bottom"/>
          </w:tcPr>
          <w:p w14:paraId="3F7B4BD5"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14:paraId="3F7B4BD6" w14:textId="77777777" w:rsidR="00303B29" w:rsidRPr="00C94B4A" w:rsidRDefault="00303B29" w:rsidP="00DE1FAF">
            <w:pPr>
              <w:rPr>
                <w:rFonts w:ascii="Arial" w:eastAsia="Calibri" w:hAnsi="Arial" w:cs="Arial"/>
                <w:color w:val="000000"/>
                <w:sz w:val="22"/>
                <w:szCs w:val="22"/>
              </w:rPr>
            </w:pPr>
          </w:p>
        </w:tc>
      </w:tr>
      <w:tr w:rsidR="00303B29" w:rsidRPr="00C94B4A" w14:paraId="3F7B4BDA" w14:textId="77777777" w:rsidTr="00B076C5">
        <w:tc>
          <w:tcPr>
            <w:tcW w:w="2898" w:type="dxa"/>
            <w:shd w:val="clear" w:color="auto" w:fill="auto"/>
            <w:vAlign w:val="bottom"/>
          </w:tcPr>
          <w:p w14:paraId="3F7B4BD8"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3F7B4BD9" w14:textId="77777777" w:rsidR="00303B29" w:rsidRPr="00C94B4A" w:rsidRDefault="00303B29" w:rsidP="00B076C5">
            <w:pPr>
              <w:jc w:val="center"/>
              <w:rPr>
                <w:rFonts w:ascii="Arial" w:eastAsia="Calibri" w:hAnsi="Arial" w:cs="Arial"/>
                <w:color w:val="000000"/>
                <w:sz w:val="22"/>
                <w:szCs w:val="22"/>
              </w:rPr>
            </w:pPr>
          </w:p>
        </w:tc>
      </w:tr>
    </w:tbl>
    <w:p w14:paraId="3F7B4BDB" w14:textId="77777777" w:rsidR="00290FBB" w:rsidRPr="00D41C75" w:rsidRDefault="00290FBB" w:rsidP="00290FBB">
      <w:pPr>
        <w:outlineLvl w:val="0"/>
        <w:rPr>
          <w:rFonts w:ascii="Arial" w:hAnsi="Arial" w:cs="Arial"/>
          <w:b/>
          <w:sz w:val="22"/>
          <w:szCs w:val="22"/>
          <w:u w:val="single"/>
        </w:rPr>
      </w:pPr>
      <w:r w:rsidRPr="00D41C75">
        <w:rPr>
          <w:rFonts w:ascii="Arial" w:hAnsi="Arial" w:cs="Arial"/>
          <w:b/>
          <w:sz w:val="22"/>
          <w:szCs w:val="22"/>
          <w:u w:val="single"/>
        </w:rPr>
        <w:lastRenderedPageBreak/>
        <w:t>Process Concerns and Guidance:</w:t>
      </w:r>
    </w:p>
    <w:p w14:paraId="3F7B4BDC" w14:textId="77777777" w:rsidR="00290FBB" w:rsidRPr="00D41C75" w:rsidRDefault="00290FBB" w:rsidP="00290FBB">
      <w:pPr>
        <w:numPr>
          <w:ilvl w:val="0"/>
          <w:numId w:val="24"/>
        </w:numPr>
        <w:ind w:left="360"/>
        <w:rPr>
          <w:rFonts w:ascii="Arial" w:hAnsi="Arial" w:cs="Arial"/>
          <w:sz w:val="22"/>
          <w:szCs w:val="22"/>
        </w:rPr>
      </w:pPr>
      <w:r w:rsidRPr="00D41C75">
        <w:rPr>
          <w:rFonts w:ascii="Arial" w:hAnsi="Arial" w:cs="Arial"/>
          <w:sz w:val="22"/>
          <w:szCs w:val="22"/>
        </w:rPr>
        <w:t xml:space="preserve">Foreign material, if not removed from hardware, can enter the primary loop and block flow paths in the reactor core, can prevent valves from closing and thus cause leakage, can obstruct moving parts, can interfere with </w:t>
      </w:r>
      <w:r w:rsidRPr="00D41C75">
        <w:rPr>
          <w:rFonts w:ascii="Arial" w:hAnsi="Arial" w:cs="Arial"/>
          <w:sz w:val="22"/>
          <w:szCs w:val="22"/>
          <w:u w:val="single"/>
        </w:rPr>
        <w:t>heat transfer</w:t>
      </w:r>
      <w:r w:rsidRPr="00D41C75">
        <w:rPr>
          <w:rFonts w:ascii="Arial" w:hAnsi="Arial" w:cs="Arial"/>
          <w:sz w:val="22"/>
          <w:szCs w:val="22"/>
        </w:rPr>
        <w:t>, and can clog filters.</w:t>
      </w:r>
    </w:p>
    <w:p w14:paraId="3F7B4BDD" w14:textId="77777777" w:rsidR="00290FBB" w:rsidRPr="00D41C75" w:rsidRDefault="00290FBB" w:rsidP="00290FBB">
      <w:pPr>
        <w:numPr>
          <w:ilvl w:val="0"/>
          <w:numId w:val="24"/>
        </w:numPr>
        <w:ind w:left="360"/>
        <w:rPr>
          <w:rFonts w:ascii="Arial" w:hAnsi="Arial" w:cs="Arial"/>
          <w:b/>
          <w:sz w:val="22"/>
          <w:szCs w:val="22"/>
        </w:rPr>
      </w:pPr>
      <w:r w:rsidRPr="00D41C75">
        <w:rPr>
          <w:rFonts w:ascii="Arial" w:hAnsi="Arial" w:cs="Arial"/>
          <w:sz w:val="22"/>
          <w:szCs w:val="22"/>
        </w:rPr>
        <w:t>Foreign material trapped in crevices can cause accelerated local corrosion, and may be released later in life potentially causing the problems listed</w:t>
      </w:r>
      <w:r w:rsidRPr="00D41C75">
        <w:rPr>
          <w:rFonts w:ascii="Arial" w:hAnsi="Arial" w:cs="Arial"/>
          <w:b/>
          <w:sz w:val="22"/>
          <w:szCs w:val="22"/>
        </w:rPr>
        <w:t xml:space="preserve"> above.</w:t>
      </w:r>
    </w:p>
    <w:p w14:paraId="3F7B4BDE" w14:textId="77777777" w:rsidR="00290FBB" w:rsidRPr="00D41C75" w:rsidRDefault="00290FBB" w:rsidP="00290FBB">
      <w:pPr>
        <w:numPr>
          <w:ilvl w:val="0"/>
          <w:numId w:val="24"/>
        </w:numPr>
        <w:ind w:left="360"/>
        <w:rPr>
          <w:rFonts w:ascii="Arial" w:hAnsi="Arial" w:cs="Arial"/>
          <w:sz w:val="22"/>
          <w:szCs w:val="22"/>
        </w:rPr>
      </w:pPr>
      <w:r w:rsidRPr="00D41C75">
        <w:rPr>
          <w:rFonts w:ascii="Arial" w:hAnsi="Arial" w:cs="Arial"/>
          <w:sz w:val="22"/>
          <w:szCs w:val="22"/>
        </w:rPr>
        <w:t>Storage, Issue</w:t>
      </w:r>
      <w:r w:rsidR="00C338EA">
        <w:rPr>
          <w:rFonts w:ascii="Arial" w:hAnsi="Arial" w:cs="Arial"/>
          <w:sz w:val="22"/>
          <w:szCs w:val="22"/>
        </w:rPr>
        <w:t>,</w:t>
      </w:r>
      <w:r w:rsidRPr="00D41C75">
        <w:rPr>
          <w:rFonts w:ascii="Arial" w:hAnsi="Arial" w:cs="Arial"/>
          <w:sz w:val="22"/>
          <w:szCs w:val="22"/>
        </w:rPr>
        <w:t xml:space="preserve"> and Handling of welding electrode used for the welding of Navy Product continues to be a high priority during audit and surveillance of our contractors. </w:t>
      </w:r>
      <w:r w:rsidR="00C338EA">
        <w:rPr>
          <w:rFonts w:ascii="Arial" w:hAnsi="Arial" w:cs="Arial"/>
          <w:sz w:val="22"/>
          <w:szCs w:val="22"/>
        </w:rPr>
        <w:t xml:space="preserve"> </w:t>
      </w:r>
      <w:r w:rsidRPr="00D41C75">
        <w:rPr>
          <w:rFonts w:ascii="Arial" w:hAnsi="Arial" w:cs="Arial"/>
          <w:sz w:val="22"/>
          <w:szCs w:val="22"/>
        </w:rPr>
        <w:t>This Mil-Spec electrode must be segregated from commercial</w:t>
      </w:r>
      <w:r w:rsidRPr="00D41C75">
        <w:rPr>
          <w:rFonts w:ascii="Arial" w:hAnsi="Arial" w:cs="Arial"/>
          <w:b/>
          <w:sz w:val="22"/>
          <w:szCs w:val="22"/>
        </w:rPr>
        <w:t xml:space="preserve"> </w:t>
      </w:r>
      <w:r w:rsidRPr="00D41C75">
        <w:rPr>
          <w:rFonts w:ascii="Arial" w:hAnsi="Arial" w:cs="Arial"/>
          <w:sz w:val="22"/>
          <w:szCs w:val="22"/>
        </w:rPr>
        <w:t>welding consumables</w:t>
      </w:r>
      <w:r w:rsidR="00C338EA">
        <w:rPr>
          <w:rFonts w:ascii="Arial" w:hAnsi="Arial" w:cs="Arial"/>
          <w:sz w:val="22"/>
          <w:szCs w:val="22"/>
        </w:rPr>
        <w:t>,</w:t>
      </w:r>
      <w:r w:rsidRPr="00D41C75">
        <w:rPr>
          <w:rFonts w:ascii="Arial" w:hAnsi="Arial" w:cs="Arial"/>
          <w:sz w:val="22"/>
          <w:szCs w:val="22"/>
        </w:rPr>
        <w:t xml:space="preserve"> and the contractor is responsible for maintaining traceability through the use of physical and chemical properties and Heat numbers supplied by the electrode manufacturer. </w:t>
      </w:r>
    </w:p>
    <w:p w14:paraId="3F7B4BDF" w14:textId="77777777" w:rsidR="00290FBB" w:rsidRPr="00D41C75" w:rsidRDefault="00290FBB" w:rsidP="00290FBB">
      <w:pPr>
        <w:numPr>
          <w:ilvl w:val="0"/>
          <w:numId w:val="24"/>
        </w:numPr>
        <w:ind w:left="360"/>
        <w:rPr>
          <w:rFonts w:ascii="Arial" w:hAnsi="Arial" w:cs="Arial"/>
          <w:sz w:val="22"/>
          <w:szCs w:val="22"/>
        </w:rPr>
      </w:pPr>
      <w:r w:rsidRPr="00D41C75">
        <w:rPr>
          <w:rFonts w:ascii="Arial" w:hAnsi="Arial" w:cs="Arial"/>
          <w:sz w:val="22"/>
          <w:szCs w:val="22"/>
        </w:rPr>
        <w:t>Tape, rags, and other debris have been discovered in final cleaned hardware.</w:t>
      </w:r>
    </w:p>
    <w:p w14:paraId="3F7B4BE0" w14:textId="77777777" w:rsidR="00290FBB" w:rsidRPr="00D41C75" w:rsidRDefault="00290FBB" w:rsidP="00290FBB">
      <w:pPr>
        <w:numPr>
          <w:ilvl w:val="0"/>
          <w:numId w:val="24"/>
        </w:numPr>
        <w:ind w:left="360"/>
        <w:rPr>
          <w:rFonts w:ascii="Arial" w:hAnsi="Arial" w:cs="Arial"/>
          <w:sz w:val="22"/>
          <w:szCs w:val="22"/>
        </w:rPr>
      </w:pPr>
      <w:r w:rsidRPr="00D41C75">
        <w:rPr>
          <w:rFonts w:ascii="Arial" w:hAnsi="Arial" w:cs="Arial"/>
          <w:sz w:val="22"/>
          <w:szCs w:val="22"/>
        </w:rPr>
        <w:t>Workers have been known to warm up their lunches (especially pizza!) in covered electrode warming ovens.</w:t>
      </w:r>
    </w:p>
    <w:p w14:paraId="3F7B4BE1" w14:textId="77777777" w:rsidR="00290FBB" w:rsidRPr="00D41C75" w:rsidRDefault="00290FBB" w:rsidP="00290FBB">
      <w:pPr>
        <w:numPr>
          <w:ilvl w:val="0"/>
          <w:numId w:val="24"/>
        </w:numPr>
        <w:ind w:left="360"/>
        <w:rPr>
          <w:rFonts w:ascii="Arial" w:hAnsi="Arial" w:cs="Arial"/>
          <w:sz w:val="22"/>
          <w:szCs w:val="22"/>
        </w:rPr>
      </w:pPr>
      <w:r w:rsidRPr="00D41C75">
        <w:rPr>
          <w:rFonts w:ascii="Arial" w:hAnsi="Arial" w:cs="Arial"/>
          <w:sz w:val="22"/>
          <w:szCs w:val="22"/>
        </w:rPr>
        <w:t>Cleanliness problems have caused long delays in deliveries or expensive ($100,000 in one case) shipyard cleaning.</w:t>
      </w:r>
    </w:p>
    <w:p w14:paraId="3F7B4BE2" w14:textId="77777777" w:rsidR="00290FBB" w:rsidRPr="00D41C75" w:rsidRDefault="00290FBB" w:rsidP="00290FBB">
      <w:pPr>
        <w:numPr>
          <w:ilvl w:val="0"/>
          <w:numId w:val="24"/>
        </w:numPr>
        <w:ind w:left="360"/>
        <w:rPr>
          <w:rFonts w:ascii="Arial" w:hAnsi="Arial" w:cs="Arial"/>
          <w:sz w:val="22"/>
          <w:szCs w:val="22"/>
        </w:rPr>
      </w:pPr>
      <w:r w:rsidRPr="00D41C75">
        <w:rPr>
          <w:rFonts w:ascii="Arial" w:hAnsi="Arial" w:cs="Arial"/>
          <w:sz w:val="22"/>
          <w:szCs w:val="22"/>
        </w:rPr>
        <w:t>Do shop travelers require cleaning of piece parts prior to assembly and prior to heat treatment?</w:t>
      </w:r>
    </w:p>
    <w:p w14:paraId="3F7B4BE3" w14:textId="77777777" w:rsidR="00290FBB" w:rsidRPr="00D41C75" w:rsidRDefault="00290FBB" w:rsidP="00290FBB">
      <w:pPr>
        <w:numPr>
          <w:ilvl w:val="0"/>
          <w:numId w:val="25"/>
        </w:numPr>
        <w:ind w:left="360"/>
        <w:rPr>
          <w:rFonts w:ascii="Arial" w:hAnsi="Arial" w:cs="Arial"/>
          <w:sz w:val="22"/>
          <w:szCs w:val="22"/>
        </w:rPr>
      </w:pPr>
      <w:r w:rsidRPr="00D41C75">
        <w:rPr>
          <w:rFonts w:ascii="Arial" w:hAnsi="Arial" w:cs="Arial"/>
          <w:sz w:val="22"/>
          <w:szCs w:val="22"/>
        </w:rPr>
        <w:t>Are crevices protected if dirt-producing operations are performed nearby?</w:t>
      </w:r>
    </w:p>
    <w:p w14:paraId="3F7B4BE4" w14:textId="77777777" w:rsidR="00290FBB" w:rsidRPr="00D41C75" w:rsidRDefault="00290FBB" w:rsidP="00290FBB">
      <w:pPr>
        <w:numPr>
          <w:ilvl w:val="0"/>
          <w:numId w:val="25"/>
        </w:numPr>
        <w:ind w:left="360"/>
        <w:rPr>
          <w:rFonts w:ascii="Arial" w:hAnsi="Arial" w:cs="Arial"/>
          <w:sz w:val="22"/>
          <w:szCs w:val="22"/>
        </w:rPr>
      </w:pPr>
      <w:r w:rsidRPr="00D41C75">
        <w:rPr>
          <w:rFonts w:ascii="Arial" w:hAnsi="Arial" w:cs="Arial"/>
          <w:sz w:val="22"/>
          <w:szCs w:val="22"/>
        </w:rPr>
        <w:t>Are openings in hardware sealed up or plugged when not being w</w:t>
      </w:r>
      <w:r w:rsidR="00373071" w:rsidRPr="00D41C75">
        <w:rPr>
          <w:rFonts w:ascii="Arial" w:hAnsi="Arial" w:cs="Arial"/>
          <w:sz w:val="22"/>
          <w:szCs w:val="22"/>
        </w:rPr>
        <w:t>orked on?</w:t>
      </w:r>
    </w:p>
    <w:p w14:paraId="3F7B4BE5" w14:textId="77777777" w:rsidR="00290FBB" w:rsidRPr="00D41C75" w:rsidRDefault="00290FBB" w:rsidP="00290FBB">
      <w:pPr>
        <w:numPr>
          <w:ilvl w:val="0"/>
          <w:numId w:val="25"/>
        </w:numPr>
        <w:ind w:left="360"/>
        <w:rPr>
          <w:rFonts w:ascii="Arial" w:hAnsi="Arial" w:cs="Arial"/>
          <w:sz w:val="22"/>
          <w:szCs w:val="22"/>
        </w:rPr>
      </w:pPr>
      <w:r w:rsidRPr="00D41C75">
        <w:rPr>
          <w:rFonts w:ascii="Arial" w:hAnsi="Arial" w:cs="Arial"/>
          <w:sz w:val="22"/>
          <w:szCs w:val="22"/>
        </w:rPr>
        <w:t>Is a clean room or clean area used for assembly which creates inaccessible areas?</w:t>
      </w:r>
    </w:p>
    <w:p w14:paraId="3F7B4BE6" w14:textId="77777777" w:rsidR="00290FBB" w:rsidRPr="00D41C75" w:rsidRDefault="00290FBB" w:rsidP="00290FBB">
      <w:pPr>
        <w:numPr>
          <w:ilvl w:val="0"/>
          <w:numId w:val="25"/>
        </w:numPr>
        <w:ind w:left="360"/>
        <w:rPr>
          <w:rFonts w:ascii="Arial" w:hAnsi="Arial" w:cs="Arial"/>
          <w:sz w:val="22"/>
          <w:szCs w:val="22"/>
        </w:rPr>
      </w:pPr>
      <w:r w:rsidRPr="00D41C75">
        <w:rPr>
          <w:rFonts w:ascii="Arial" w:hAnsi="Arial" w:cs="Arial"/>
          <w:sz w:val="22"/>
          <w:szCs w:val="22"/>
        </w:rPr>
        <w:t>Are the clean room or clean area and people in it clean?</w:t>
      </w:r>
    </w:p>
    <w:p w14:paraId="3F7B4BE7" w14:textId="77777777" w:rsidR="00290FBB" w:rsidRPr="00D41C75" w:rsidRDefault="00290FBB" w:rsidP="00290FBB">
      <w:pPr>
        <w:numPr>
          <w:ilvl w:val="0"/>
          <w:numId w:val="25"/>
        </w:numPr>
        <w:ind w:left="360"/>
        <w:rPr>
          <w:rFonts w:ascii="Arial" w:hAnsi="Arial" w:cs="Arial"/>
          <w:sz w:val="22"/>
          <w:szCs w:val="22"/>
        </w:rPr>
      </w:pPr>
      <w:r w:rsidRPr="00D41C75">
        <w:rPr>
          <w:rFonts w:ascii="Arial" w:hAnsi="Arial" w:cs="Arial"/>
          <w:sz w:val="22"/>
          <w:szCs w:val="22"/>
        </w:rPr>
        <w:t>Is hardware protected from foreign material during transport from one operation to the next?</w:t>
      </w:r>
    </w:p>
    <w:p w14:paraId="3F7B4BE8" w14:textId="77777777" w:rsidR="00290FBB" w:rsidRPr="00D41C75" w:rsidRDefault="00290FBB" w:rsidP="00290FBB">
      <w:pPr>
        <w:numPr>
          <w:ilvl w:val="0"/>
          <w:numId w:val="25"/>
        </w:numPr>
        <w:ind w:left="360"/>
        <w:rPr>
          <w:rFonts w:ascii="Arial" w:hAnsi="Arial" w:cs="Arial"/>
          <w:sz w:val="22"/>
          <w:szCs w:val="22"/>
        </w:rPr>
      </w:pPr>
      <w:r w:rsidRPr="00D41C75">
        <w:rPr>
          <w:rFonts w:ascii="Arial" w:hAnsi="Arial" w:cs="Arial"/>
          <w:sz w:val="22"/>
          <w:szCs w:val="22"/>
        </w:rPr>
        <w:t>Do shop travelers or drawings identify crevices and specify the method of crevice protection?</w:t>
      </w:r>
    </w:p>
    <w:p w14:paraId="3F7B4BE9" w14:textId="77777777" w:rsidR="00290FBB" w:rsidRPr="00D41C75" w:rsidRDefault="00290FBB" w:rsidP="00290FBB">
      <w:pPr>
        <w:numPr>
          <w:ilvl w:val="0"/>
          <w:numId w:val="25"/>
        </w:numPr>
        <w:ind w:left="360"/>
        <w:rPr>
          <w:rFonts w:ascii="Arial" w:hAnsi="Arial" w:cs="Arial"/>
          <w:sz w:val="22"/>
          <w:szCs w:val="22"/>
        </w:rPr>
      </w:pPr>
      <w:r w:rsidRPr="00D41C75">
        <w:rPr>
          <w:rFonts w:ascii="Arial" w:hAnsi="Arial" w:cs="Arial"/>
          <w:sz w:val="22"/>
          <w:szCs w:val="22"/>
        </w:rPr>
        <w:t>Is final solvent cleaning performed with acetone, alcohol, or Grade B water if solvent-dampened cloths are used?</w:t>
      </w:r>
      <w:r w:rsidRPr="00D41C75">
        <w:rPr>
          <w:rFonts w:ascii="Arial" w:hAnsi="Arial" w:cs="Arial"/>
          <w:bCs/>
          <w:sz w:val="22"/>
          <w:szCs w:val="22"/>
        </w:rPr>
        <w:t xml:space="preserve"> </w:t>
      </w:r>
    </w:p>
    <w:p w14:paraId="3F7B4BEA" w14:textId="77777777" w:rsidR="00290FBB" w:rsidRPr="00D41C75" w:rsidRDefault="00290FBB" w:rsidP="00290FBB">
      <w:pPr>
        <w:numPr>
          <w:ilvl w:val="0"/>
          <w:numId w:val="25"/>
        </w:numPr>
        <w:ind w:left="360"/>
        <w:rPr>
          <w:rFonts w:ascii="Arial" w:hAnsi="Arial" w:cs="Arial"/>
          <w:sz w:val="22"/>
          <w:szCs w:val="22"/>
        </w:rPr>
      </w:pPr>
      <w:r w:rsidRPr="00D41C75">
        <w:rPr>
          <w:rFonts w:ascii="Arial" w:hAnsi="Arial" w:cs="Arial"/>
          <w:sz w:val="22"/>
          <w:szCs w:val="22"/>
        </w:rPr>
        <w:t>Does the selected final cleaning solvent actually remove the foreign material present on the hardware?</w:t>
      </w:r>
    </w:p>
    <w:p w14:paraId="3F7B4BEB" w14:textId="77777777" w:rsidR="00A41A66" w:rsidRPr="00D41C75" w:rsidRDefault="00290FBB" w:rsidP="00290FBB">
      <w:pPr>
        <w:numPr>
          <w:ilvl w:val="0"/>
          <w:numId w:val="20"/>
        </w:numPr>
        <w:rPr>
          <w:rFonts w:ascii="Arial" w:hAnsi="Arial" w:cs="Arial"/>
          <w:sz w:val="22"/>
          <w:szCs w:val="22"/>
        </w:rPr>
      </w:pPr>
      <w:r w:rsidRPr="00D41C75">
        <w:rPr>
          <w:rFonts w:ascii="Arial" w:hAnsi="Arial" w:cs="Arial"/>
          <w:sz w:val="22"/>
          <w:szCs w:val="22"/>
        </w:rPr>
        <w:t>Do overhead cranes have drip pans to prevent oil or grease from falling on hardware?</w:t>
      </w:r>
    </w:p>
    <w:p w14:paraId="4474018A" w14:textId="77777777" w:rsidR="00717832" w:rsidRDefault="00717832" w:rsidP="00A41A66">
      <w:pPr>
        <w:rPr>
          <w:rFonts w:ascii="Arial" w:hAnsi="Arial" w:cs="Arial"/>
          <w:color w:val="000000"/>
          <w:sz w:val="22"/>
          <w:szCs w:val="22"/>
        </w:rPr>
      </w:pPr>
    </w:p>
    <w:p w14:paraId="41D3EF52" w14:textId="77777777" w:rsidR="00717832" w:rsidRPr="00EA506E" w:rsidRDefault="00717832" w:rsidP="00717832">
      <w:pPr>
        <w:outlineLvl w:val="0"/>
        <w:rPr>
          <w:rFonts w:ascii="Arial" w:hAnsi="Arial" w:cs="Arial"/>
          <w:b/>
          <w:sz w:val="22"/>
          <w:szCs w:val="22"/>
          <w:u w:val="single"/>
        </w:rPr>
      </w:pPr>
      <w:r w:rsidRPr="00EA506E">
        <w:rPr>
          <w:rFonts w:ascii="Arial" w:hAnsi="Arial" w:cs="Arial"/>
          <w:b/>
          <w:sz w:val="22"/>
          <w:szCs w:val="22"/>
          <w:u w:val="single"/>
        </w:rPr>
        <w:t>Additional</w:t>
      </w:r>
      <w:r>
        <w:rPr>
          <w:rFonts w:ascii="Arial" w:hAnsi="Arial" w:cs="Arial"/>
          <w:b/>
          <w:sz w:val="22"/>
          <w:szCs w:val="22"/>
          <w:u w:val="single"/>
        </w:rPr>
        <w:t xml:space="preserve"> Oversight Checklists</w:t>
      </w:r>
      <w:r w:rsidRPr="00EA506E">
        <w:rPr>
          <w:rFonts w:ascii="Arial" w:hAnsi="Arial" w:cs="Arial"/>
          <w:b/>
          <w:sz w:val="22"/>
          <w:szCs w:val="22"/>
          <w:u w:val="single"/>
        </w:rPr>
        <w:t xml:space="preserve"> </w:t>
      </w:r>
    </w:p>
    <w:p w14:paraId="7A90EDB5" w14:textId="77777777" w:rsidR="00717832" w:rsidRDefault="00717832" w:rsidP="00717832">
      <w:pPr>
        <w:outlineLvl w:val="0"/>
        <w:rPr>
          <w:rFonts w:ascii="Arial" w:hAnsi="Arial" w:cs="Arial"/>
          <w:sz w:val="22"/>
          <w:szCs w:val="22"/>
        </w:rPr>
      </w:pPr>
    </w:p>
    <w:p w14:paraId="24FC3F8D" w14:textId="77777777" w:rsidR="00717832" w:rsidRDefault="00717832" w:rsidP="00717832">
      <w:pPr>
        <w:pStyle w:val="ListParagraph"/>
        <w:numPr>
          <w:ilvl w:val="0"/>
          <w:numId w:val="27"/>
        </w:numPr>
        <w:outlineLvl w:val="0"/>
        <w:rPr>
          <w:rFonts w:ascii="Arial" w:hAnsi="Arial" w:cs="Arial"/>
        </w:rPr>
      </w:pPr>
      <w:r>
        <w:rPr>
          <w:rFonts w:ascii="Arial" w:hAnsi="Arial" w:cs="Arial"/>
        </w:rPr>
        <w:t xml:space="preserve">Addendums to this </w:t>
      </w:r>
      <w:proofErr w:type="spellStart"/>
      <w:r>
        <w:rPr>
          <w:rFonts w:ascii="Arial" w:hAnsi="Arial" w:cs="Arial"/>
        </w:rPr>
        <w:t>MPR</w:t>
      </w:r>
      <w:proofErr w:type="spellEnd"/>
      <w:r>
        <w:rPr>
          <w:rFonts w:ascii="Arial" w:hAnsi="Arial" w:cs="Arial"/>
        </w:rPr>
        <w:t xml:space="preserve"> checklist are available to use for a more in-depth process review.  If used, the completed Addendum(s) are to be uploaded to the SAP Database in PDREP with the base checklist.</w:t>
      </w:r>
    </w:p>
    <w:p w14:paraId="7C1ED55E" w14:textId="77777777" w:rsidR="00717832" w:rsidRPr="00E6376C" w:rsidRDefault="00717832" w:rsidP="00717832">
      <w:pPr>
        <w:ind w:left="360"/>
        <w:outlineLvl w:val="0"/>
        <w:rPr>
          <w:rFonts w:ascii="Arial" w:hAnsi="Arial" w:cs="Arial"/>
        </w:rPr>
      </w:pPr>
      <w:r w:rsidRPr="00E6376C">
        <w:rPr>
          <w:rFonts w:ascii="Arial" w:hAnsi="Arial" w:cs="Arial"/>
        </w:rPr>
        <w:t xml:space="preserve"> </w:t>
      </w:r>
    </w:p>
    <w:p w14:paraId="3F7B4BEC" w14:textId="7809E1E8" w:rsidR="006B5C80" w:rsidRPr="00C94B4A" w:rsidRDefault="00717832" w:rsidP="00717832">
      <w:pPr>
        <w:rPr>
          <w:rFonts w:ascii="Arial" w:hAnsi="Arial" w:cs="Arial"/>
          <w:color w:val="000000"/>
          <w:sz w:val="22"/>
          <w:szCs w:val="22"/>
        </w:rPr>
      </w:pPr>
      <w:r>
        <w:rPr>
          <w:rFonts w:ascii="Arial" w:hAnsi="Arial" w:cs="Arial"/>
        </w:rPr>
        <w:t xml:space="preserve">13 </w:t>
      </w:r>
      <w:proofErr w:type="spellStart"/>
      <w:r>
        <w:rPr>
          <w:rFonts w:ascii="Arial" w:hAnsi="Arial" w:cs="Arial"/>
        </w:rPr>
        <w:t>MPR</w:t>
      </w:r>
      <w:proofErr w:type="spellEnd"/>
      <w:r>
        <w:rPr>
          <w:rFonts w:ascii="Arial" w:hAnsi="Arial" w:cs="Arial"/>
        </w:rPr>
        <w:t xml:space="preserve">-MPS </w:t>
      </w:r>
      <w:proofErr w:type="gramStart"/>
      <w:r>
        <w:rPr>
          <w:rFonts w:ascii="Arial" w:hAnsi="Arial" w:cs="Arial"/>
        </w:rPr>
        <w:t>-  Addendum</w:t>
      </w:r>
      <w:proofErr w:type="gramEnd"/>
      <w:r>
        <w:rPr>
          <w:rFonts w:ascii="Arial" w:hAnsi="Arial" w:cs="Arial"/>
        </w:rPr>
        <w:t xml:space="preserve"> 1 – Detrimental Material Control</w:t>
      </w:r>
      <w:r w:rsidR="00895DAF" w:rsidRPr="00C94B4A">
        <w:rPr>
          <w:rFonts w:ascii="Arial" w:hAnsi="Arial" w:cs="Arial"/>
          <w:color w:val="000000"/>
          <w:sz w:val="22"/>
          <w:szCs w:val="22"/>
        </w:rPr>
        <w:br w:type="page"/>
      </w:r>
    </w:p>
    <w:p w14:paraId="3F7B4BED" w14:textId="77777777"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14:paraId="3F7B4BEE" w14:textId="77777777" w:rsidR="00C76D0B" w:rsidRPr="00C94B4A" w:rsidRDefault="00414A76" w:rsidP="009F1FD2">
      <w:pPr>
        <w:numPr>
          <w:ilvl w:val="0"/>
          <w:numId w:val="13"/>
        </w:numPr>
        <w:spacing w:before="240"/>
        <w:rPr>
          <w:rFonts w:ascii="Arial" w:hAnsi="Arial" w:cs="Arial"/>
          <w:color w:val="000000"/>
          <w:sz w:val="22"/>
          <w:szCs w:val="22"/>
        </w:rPr>
      </w:pPr>
      <w:r>
        <w:rPr>
          <w:rFonts w:ascii="Arial" w:hAnsi="Arial" w:cs="Arial"/>
          <w:color w:val="000000"/>
          <w:sz w:val="22"/>
          <w:szCs w:val="22"/>
        </w:rPr>
        <w:t>Are the personnel</w:t>
      </w:r>
      <w:r w:rsidR="00C76D0B" w:rsidRPr="00C94B4A">
        <w:rPr>
          <w:rFonts w:ascii="Arial" w:hAnsi="Arial" w:cs="Arial"/>
          <w:color w:val="000000"/>
          <w:sz w:val="22"/>
          <w:szCs w:val="22"/>
        </w:rPr>
        <w:t xml:space="preserve"> performing the </w:t>
      </w:r>
      <w:r w:rsidR="00373071">
        <w:rPr>
          <w:rFonts w:ascii="Arial" w:hAnsi="Arial" w:cs="Arial"/>
          <w:color w:val="000000"/>
          <w:sz w:val="22"/>
          <w:szCs w:val="22"/>
        </w:rPr>
        <w:t xml:space="preserve">component/system cleanliness, </w:t>
      </w:r>
      <w:r w:rsidR="00C76D0B" w:rsidRPr="00C94B4A">
        <w:rPr>
          <w:rFonts w:ascii="Arial" w:hAnsi="Arial" w:cs="Arial"/>
          <w:color w:val="000000"/>
          <w:sz w:val="22"/>
          <w:szCs w:val="22"/>
        </w:rPr>
        <w:t>functions of the appropriate skill/experie</w:t>
      </w:r>
      <w:r w:rsidR="00446AB6" w:rsidRPr="00C94B4A">
        <w:rPr>
          <w:rFonts w:ascii="Arial" w:hAnsi="Arial" w:cs="Arial"/>
          <w:color w:val="000000"/>
          <w:sz w:val="22"/>
          <w:szCs w:val="22"/>
        </w:rPr>
        <w:t>nce level and/or properly trained</w:t>
      </w:r>
      <w:r w:rsidR="00C76D0B" w:rsidRPr="00C94B4A">
        <w:rPr>
          <w:rFonts w:ascii="Arial" w:hAnsi="Arial" w:cs="Arial"/>
          <w:color w:val="000000"/>
          <w:sz w:val="22"/>
          <w:szCs w:val="22"/>
        </w:rPr>
        <w:t>/</w:t>
      </w:r>
      <w:r w:rsidR="00373071">
        <w:rPr>
          <w:rFonts w:ascii="Arial" w:hAnsi="Arial" w:cs="Arial"/>
          <w:color w:val="000000"/>
          <w:sz w:val="22"/>
          <w:szCs w:val="22"/>
        </w:rPr>
        <w:t>qualified</w:t>
      </w:r>
      <w:r w:rsidR="00C76D0B" w:rsidRPr="00C94B4A">
        <w:rPr>
          <w:rFonts w:ascii="Arial" w:hAnsi="Arial" w:cs="Arial"/>
          <w:color w:val="000000"/>
          <w:sz w:val="22"/>
          <w:szCs w:val="22"/>
        </w:rPr>
        <w:t xml:space="preserve"> </w:t>
      </w:r>
      <w:r w:rsidR="00373071">
        <w:rPr>
          <w:rFonts w:ascii="Arial" w:hAnsi="Arial" w:cs="Arial"/>
          <w:color w:val="000000"/>
          <w:sz w:val="22"/>
          <w:szCs w:val="22"/>
        </w:rPr>
        <w:t>in the procedure/specification</w:t>
      </w:r>
      <w:r w:rsidR="00C76D0B" w:rsidRPr="00C94B4A">
        <w:rPr>
          <w:rFonts w:ascii="Arial" w:hAnsi="Arial" w:cs="Arial"/>
          <w:color w:val="000000"/>
          <w:sz w:val="22"/>
          <w:szCs w:val="22"/>
        </w:rPr>
        <w:t xml:space="preserve">?  </w:t>
      </w:r>
      <w:r w:rsidR="00C76D0B" w:rsidRPr="00C94B4A">
        <w:rPr>
          <w:rFonts w:ascii="Arial" w:hAnsi="Arial" w:cs="Arial"/>
          <w:b/>
          <w:bCs/>
          <w:i/>
          <w:iCs/>
          <w:color w:val="000000"/>
          <w:sz w:val="22"/>
          <w:szCs w:val="22"/>
        </w:rPr>
        <w:t>What are the requirements?</w:t>
      </w:r>
      <w:r w:rsidR="003F3372" w:rsidRPr="003F3372">
        <w:rPr>
          <w:rFonts w:ascii="Arial" w:hAnsi="Arial" w:cs="Arial"/>
          <w:color w:val="000000"/>
          <w:sz w:val="22"/>
          <w:szCs w:val="22"/>
        </w:rPr>
        <w:t xml:space="preserve"> </w:t>
      </w:r>
      <w:r w:rsidR="003F3372">
        <w:rPr>
          <w:rFonts w:ascii="Arial" w:hAnsi="Arial" w:cs="Arial"/>
          <w:color w:val="000000"/>
          <w:sz w:val="22"/>
          <w:szCs w:val="22"/>
        </w:rPr>
        <w:t>(NAV13-8)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14:paraId="3F7B4BF0" w14:textId="77777777" w:rsidTr="009F1FD2">
        <w:trPr>
          <w:trHeight w:val="1440"/>
        </w:trPr>
        <w:tc>
          <w:tcPr>
            <w:tcW w:w="9576" w:type="dxa"/>
            <w:shd w:val="clear" w:color="auto" w:fill="auto"/>
          </w:tcPr>
          <w:p w14:paraId="3F7B4BEF" w14:textId="77777777" w:rsidR="00486C79" w:rsidRPr="00AB08D3" w:rsidRDefault="00486C79" w:rsidP="00895DAF">
            <w:pPr>
              <w:rPr>
                <w:rFonts w:ascii="Arial" w:eastAsia="Calibri" w:hAnsi="Arial" w:cs="Arial"/>
                <w:color w:val="000000"/>
                <w:sz w:val="22"/>
                <w:szCs w:val="22"/>
              </w:rPr>
            </w:pPr>
          </w:p>
        </w:tc>
      </w:tr>
    </w:tbl>
    <w:p w14:paraId="3F7B4BF1" w14:textId="77777777" w:rsidR="004857D3" w:rsidRPr="00C94B4A" w:rsidRDefault="00F63D42" w:rsidP="00FF669C">
      <w:pPr>
        <w:numPr>
          <w:ilvl w:val="0"/>
          <w:numId w:val="13"/>
        </w:numPr>
        <w:spacing w:before="240"/>
        <w:rPr>
          <w:rFonts w:ascii="Arial" w:hAnsi="Arial" w:cs="Arial"/>
          <w:color w:val="000000"/>
          <w:sz w:val="22"/>
          <w:szCs w:val="22"/>
        </w:rPr>
      </w:pPr>
      <w:r>
        <w:rPr>
          <w:rFonts w:ascii="Arial" w:hAnsi="Arial" w:cs="Arial"/>
          <w:color w:val="000000"/>
          <w:sz w:val="22"/>
          <w:szCs w:val="22"/>
        </w:rPr>
        <w:t>Are</w:t>
      </w:r>
      <w:r w:rsidR="00C76D0B" w:rsidRPr="00C94B4A">
        <w:rPr>
          <w:rFonts w:ascii="Arial" w:hAnsi="Arial" w:cs="Arial"/>
          <w:color w:val="000000"/>
          <w:sz w:val="22"/>
          <w:szCs w:val="22"/>
        </w:rPr>
        <w:t xml:space="preserve"> any</w:t>
      </w:r>
      <w:r>
        <w:rPr>
          <w:rFonts w:ascii="Arial" w:hAnsi="Arial" w:cs="Arial"/>
          <w:color w:val="000000"/>
          <w:sz w:val="22"/>
          <w:szCs w:val="22"/>
        </w:rPr>
        <w:t xml:space="preserve"> personnel</w:t>
      </w:r>
      <w:r w:rsidR="00C76D0B" w:rsidRPr="00C94B4A">
        <w:rPr>
          <w:rFonts w:ascii="Arial" w:hAnsi="Arial" w:cs="Arial"/>
          <w:color w:val="000000"/>
          <w:sz w:val="22"/>
          <w:szCs w:val="22"/>
        </w:rPr>
        <w:t xml:space="preserve"> certification</w:t>
      </w:r>
      <w:r>
        <w:rPr>
          <w:rFonts w:ascii="Arial" w:hAnsi="Arial" w:cs="Arial"/>
          <w:color w:val="000000"/>
          <w:sz w:val="22"/>
          <w:szCs w:val="22"/>
        </w:rPr>
        <w:t>s</w:t>
      </w:r>
      <w:r w:rsidR="00C76D0B" w:rsidRPr="00C94B4A">
        <w:rPr>
          <w:rFonts w:ascii="Arial" w:hAnsi="Arial" w:cs="Arial"/>
          <w:color w:val="000000"/>
          <w:sz w:val="22"/>
          <w:szCs w:val="22"/>
        </w:rPr>
        <w:t xml:space="preserve"> expired and are the</w:t>
      </w:r>
      <w:r w:rsidR="007E1FFE">
        <w:rPr>
          <w:rFonts w:ascii="Arial" w:hAnsi="Arial" w:cs="Arial"/>
          <w:color w:val="000000"/>
          <w:sz w:val="22"/>
          <w:szCs w:val="22"/>
        </w:rPr>
        <w:t xml:space="preserve"> personnel</w:t>
      </w:r>
      <w:r w:rsidR="00C76D0B" w:rsidRPr="00C94B4A">
        <w:rPr>
          <w:rFonts w:ascii="Arial" w:hAnsi="Arial" w:cs="Arial"/>
          <w:color w:val="000000"/>
          <w:sz w:val="22"/>
          <w:szCs w:val="22"/>
        </w:rPr>
        <w:t xml:space="preserve"> still working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14:paraId="3F7B4BF3" w14:textId="77777777" w:rsidTr="009F1FD2">
        <w:trPr>
          <w:trHeight w:val="1440"/>
        </w:trPr>
        <w:tc>
          <w:tcPr>
            <w:tcW w:w="9576" w:type="dxa"/>
            <w:shd w:val="clear" w:color="auto" w:fill="auto"/>
          </w:tcPr>
          <w:p w14:paraId="3F7B4BF2" w14:textId="77777777" w:rsidR="00486C79" w:rsidRPr="00AB08D3" w:rsidRDefault="00486C79" w:rsidP="00895DAF">
            <w:pPr>
              <w:rPr>
                <w:rFonts w:ascii="Arial" w:eastAsia="Calibri" w:hAnsi="Arial" w:cs="Arial"/>
                <w:color w:val="000000"/>
                <w:sz w:val="22"/>
                <w:szCs w:val="22"/>
              </w:rPr>
            </w:pPr>
          </w:p>
        </w:tc>
      </w:tr>
    </w:tbl>
    <w:p w14:paraId="3F7B4BF4" w14:textId="77777777" w:rsidR="00C76D0B" w:rsidRPr="00C94B4A" w:rsidRDefault="00C76D0B" w:rsidP="009F1FD2">
      <w:pPr>
        <w:numPr>
          <w:ilvl w:val="0"/>
          <w:numId w:val="13"/>
        </w:numPr>
        <w:spacing w:before="240"/>
        <w:rPr>
          <w:rFonts w:ascii="Arial" w:hAnsi="Arial" w:cs="Arial"/>
          <w:color w:val="000000"/>
          <w:sz w:val="22"/>
          <w:szCs w:val="22"/>
        </w:rPr>
      </w:pPr>
      <w:r w:rsidRPr="00C94B4A">
        <w:rPr>
          <w:rFonts w:ascii="Arial" w:hAnsi="Arial" w:cs="Arial"/>
          <w:color w:val="000000"/>
          <w:sz w:val="22"/>
          <w:szCs w:val="22"/>
        </w:rPr>
        <w:t>Are training records available (review sample) and are they accurate and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3F7B4BF6" w14:textId="77777777" w:rsidTr="009F1FD2">
        <w:trPr>
          <w:trHeight w:val="1440"/>
        </w:trPr>
        <w:tc>
          <w:tcPr>
            <w:tcW w:w="9576" w:type="dxa"/>
            <w:shd w:val="clear" w:color="auto" w:fill="auto"/>
          </w:tcPr>
          <w:p w14:paraId="3F7B4BF5" w14:textId="77777777" w:rsidR="004400C4" w:rsidRPr="00AB08D3" w:rsidRDefault="004400C4" w:rsidP="00895DAF">
            <w:pPr>
              <w:rPr>
                <w:rFonts w:ascii="Arial" w:eastAsia="Calibri" w:hAnsi="Arial" w:cs="Arial"/>
                <w:color w:val="000000"/>
                <w:sz w:val="22"/>
                <w:szCs w:val="22"/>
              </w:rPr>
            </w:pPr>
          </w:p>
        </w:tc>
      </w:tr>
    </w:tbl>
    <w:p w14:paraId="3F7B4BF7" w14:textId="77777777" w:rsidR="00C76D0B" w:rsidRPr="00C94B4A" w:rsidRDefault="00C76D0B" w:rsidP="009F1FD2">
      <w:pPr>
        <w:numPr>
          <w:ilvl w:val="0"/>
          <w:numId w:val="13"/>
        </w:numPr>
        <w:spacing w:before="240"/>
        <w:ind w:left="1094" w:hanging="374"/>
        <w:rPr>
          <w:rFonts w:ascii="Arial" w:hAnsi="Arial" w:cs="Arial"/>
          <w:color w:val="000000"/>
          <w:sz w:val="22"/>
          <w:szCs w:val="22"/>
        </w:rPr>
      </w:pPr>
      <w:r w:rsidRPr="00C94B4A">
        <w:rPr>
          <w:rFonts w:ascii="Arial" w:hAnsi="Arial" w:cs="Arial"/>
          <w:color w:val="000000"/>
          <w:sz w:val="22"/>
          <w:szCs w:val="22"/>
        </w:rPr>
        <w:t>Is there a system in place for remedial training when errors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3F7B4BF9" w14:textId="77777777" w:rsidTr="009F1FD2">
        <w:trPr>
          <w:trHeight w:val="1440"/>
        </w:trPr>
        <w:tc>
          <w:tcPr>
            <w:tcW w:w="9576" w:type="dxa"/>
            <w:shd w:val="clear" w:color="auto" w:fill="auto"/>
          </w:tcPr>
          <w:p w14:paraId="3F7B4BF8" w14:textId="77777777" w:rsidR="004400C4" w:rsidRPr="00AB08D3" w:rsidRDefault="004400C4" w:rsidP="00895DAF">
            <w:pPr>
              <w:rPr>
                <w:rFonts w:ascii="Arial" w:eastAsia="Calibri" w:hAnsi="Arial" w:cs="Arial"/>
                <w:color w:val="000000"/>
                <w:sz w:val="22"/>
                <w:szCs w:val="22"/>
              </w:rPr>
            </w:pPr>
          </w:p>
        </w:tc>
      </w:tr>
    </w:tbl>
    <w:p w14:paraId="3F7B4BFA" w14:textId="77777777" w:rsidR="00E17C81" w:rsidRPr="00C94B4A" w:rsidRDefault="00C94B4A" w:rsidP="00373071">
      <w:pPr>
        <w:spacing w:before="240"/>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14:paraId="3F7B4BFB" w14:textId="77777777" w:rsidR="00CC473B" w:rsidRPr="00C94B4A" w:rsidRDefault="00373071" w:rsidP="00373071">
      <w:pPr>
        <w:numPr>
          <w:ilvl w:val="0"/>
          <w:numId w:val="15"/>
        </w:numPr>
        <w:spacing w:before="240"/>
        <w:rPr>
          <w:rFonts w:ascii="Arial" w:hAnsi="Arial" w:cs="Arial"/>
          <w:color w:val="000000"/>
          <w:sz w:val="22"/>
          <w:szCs w:val="22"/>
        </w:rPr>
      </w:pPr>
      <w:r w:rsidRPr="00373071">
        <w:rPr>
          <w:rFonts w:ascii="Arial" w:hAnsi="Arial" w:cs="Arial"/>
          <w:sz w:val="22"/>
          <w:szCs w:val="22"/>
        </w:rPr>
        <w:t>Does the fluid/medium being used to flush or test the component or system meet cleanliness requirements per the contract? (NAV13-3)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3F7B4BFD" w14:textId="77777777" w:rsidTr="006776FA">
        <w:trPr>
          <w:trHeight w:val="1440"/>
        </w:trPr>
        <w:tc>
          <w:tcPr>
            <w:tcW w:w="9576" w:type="dxa"/>
            <w:shd w:val="clear" w:color="auto" w:fill="auto"/>
          </w:tcPr>
          <w:p w14:paraId="3F7B4BFC" w14:textId="77777777" w:rsidR="006E47F9" w:rsidRPr="00AB08D3" w:rsidRDefault="006E47F9" w:rsidP="00620AE2">
            <w:pPr>
              <w:rPr>
                <w:rFonts w:ascii="Arial" w:eastAsia="Calibri" w:hAnsi="Arial" w:cs="Arial"/>
                <w:color w:val="000000"/>
                <w:sz w:val="22"/>
                <w:szCs w:val="22"/>
              </w:rPr>
            </w:pPr>
          </w:p>
        </w:tc>
      </w:tr>
    </w:tbl>
    <w:p w14:paraId="3F7B4BFE" w14:textId="77777777" w:rsidR="00322528" w:rsidRPr="00C94B4A" w:rsidRDefault="00322528" w:rsidP="00322528">
      <w:pPr>
        <w:spacing w:before="240"/>
        <w:ind w:left="1094"/>
        <w:rPr>
          <w:rFonts w:ascii="Arial" w:hAnsi="Arial" w:cs="Arial"/>
          <w:color w:val="000000"/>
          <w:sz w:val="22"/>
          <w:szCs w:val="22"/>
        </w:rPr>
      </w:pPr>
      <w:r>
        <w:rPr>
          <w:rFonts w:ascii="Arial" w:hAnsi="Arial" w:cs="Arial"/>
          <w:sz w:val="22"/>
          <w:szCs w:val="22"/>
        </w:rPr>
        <w:t>Check the applicable medium(s) being used below: (NAV13-4)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15"/>
        <w:gridCol w:w="1915"/>
        <w:gridCol w:w="1915"/>
        <w:gridCol w:w="1915"/>
        <w:gridCol w:w="1916"/>
      </w:tblGrid>
      <w:tr w:rsidR="00322528" w:rsidRPr="00C94B4A" w14:paraId="3F7B4C04" w14:textId="77777777" w:rsidTr="00937F40">
        <w:trPr>
          <w:trHeight w:val="288"/>
        </w:trPr>
        <w:tc>
          <w:tcPr>
            <w:tcW w:w="1915" w:type="dxa"/>
            <w:shd w:val="clear" w:color="auto" w:fill="auto"/>
          </w:tcPr>
          <w:p w14:paraId="3F7B4BFF" w14:textId="77777777" w:rsidR="00322528" w:rsidRPr="00322528" w:rsidRDefault="00322528" w:rsidP="00937F40">
            <w:pPr>
              <w:jc w:val="center"/>
              <w:rPr>
                <w:rFonts w:ascii="Arial" w:eastAsia="Calibri" w:hAnsi="Arial" w:cs="Arial"/>
                <w:b/>
                <w:color w:val="000000"/>
                <w:sz w:val="22"/>
                <w:szCs w:val="22"/>
              </w:rPr>
            </w:pPr>
            <w:r>
              <w:rPr>
                <w:rFonts w:ascii="Arial" w:eastAsia="Calibri" w:hAnsi="Arial" w:cs="Arial"/>
                <w:b/>
                <w:color w:val="000000"/>
                <w:sz w:val="22"/>
                <w:szCs w:val="22"/>
              </w:rPr>
              <w:t>Air</w:t>
            </w:r>
          </w:p>
        </w:tc>
        <w:tc>
          <w:tcPr>
            <w:tcW w:w="1915" w:type="dxa"/>
            <w:shd w:val="clear" w:color="auto" w:fill="auto"/>
          </w:tcPr>
          <w:p w14:paraId="3F7B4C00" w14:textId="77777777" w:rsidR="00322528" w:rsidRPr="00322528" w:rsidRDefault="00322528" w:rsidP="00937F40">
            <w:pPr>
              <w:jc w:val="center"/>
              <w:rPr>
                <w:rFonts w:ascii="Arial" w:eastAsia="Calibri" w:hAnsi="Arial" w:cs="Arial"/>
                <w:b/>
                <w:color w:val="000000"/>
                <w:sz w:val="22"/>
                <w:szCs w:val="22"/>
              </w:rPr>
            </w:pPr>
            <w:r>
              <w:rPr>
                <w:rFonts w:ascii="Arial" w:eastAsia="Calibri" w:hAnsi="Arial" w:cs="Arial"/>
                <w:b/>
                <w:color w:val="000000"/>
                <w:sz w:val="22"/>
                <w:szCs w:val="22"/>
              </w:rPr>
              <w:t>Potable Water</w:t>
            </w:r>
          </w:p>
        </w:tc>
        <w:tc>
          <w:tcPr>
            <w:tcW w:w="1915" w:type="dxa"/>
            <w:shd w:val="clear" w:color="auto" w:fill="auto"/>
          </w:tcPr>
          <w:p w14:paraId="3F7B4C01" w14:textId="77777777" w:rsidR="00322528" w:rsidRPr="00322528" w:rsidRDefault="00322528" w:rsidP="00937F40">
            <w:pPr>
              <w:jc w:val="center"/>
              <w:rPr>
                <w:rFonts w:ascii="Arial" w:eastAsia="Calibri" w:hAnsi="Arial" w:cs="Arial"/>
                <w:b/>
                <w:color w:val="000000"/>
                <w:sz w:val="22"/>
                <w:szCs w:val="22"/>
              </w:rPr>
            </w:pPr>
            <w:r>
              <w:rPr>
                <w:rFonts w:ascii="Arial" w:eastAsia="Calibri" w:hAnsi="Arial" w:cs="Arial"/>
                <w:b/>
                <w:color w:val="000000"/>
                <w:sz w:val="22"/>
                <w:szCs w:val="22"/>
              </w:rPr>
              <w:t>Hydraulic Fluid</w:t>
            </w:r>
          </w:p>
        </w:tc>
        <w:tc>
          <w:tcPr>
            <w:tcW w:w="1915" w:type="dxa"/>
            <w:shd w:val="clear" w:color="auto" w:fill="auto"/>
          </w:tcPr>
          <w:p w14:paraId="3F7B4C02" w14:textId="77777777" w:rsidR="00322528" w:rsidRPr="00322528" w:rsidRDefault="00322528" w:rsidP="00937F40">
            <w:pPr>
              <w:jc w:val="center"/>
              <w:rPr>
                <w:rFonts w:ascii="Arial" w:eastAsia="Calibri" w:hAnsi="Arial" w:cs="Arial"/>
                <w:b/>
                <w:color w:val="000000"/>
                <w:sz w:val="22"/>
                <w:szCs w:val="22"/>
              </w:rPr>
            </w:pPr>
            <w:r>
              <w:rPr>
                <w:rFonts w:ascii="Arial" w:eastAsia="Calibri" w:hAnsi="Arial" w:cs="Arial"/>
                <w:b/>
                <w:color w:val="000000"/>
                <w:sz w:val="22"/>
                <w:szCs w:val="22"/>
              </w:rPr>
              <w:t>Steam</w:t>
            </w:r>
          </w:p>
        </w:tc>
        <w:tc>
          <w:tcPr>
            <w:tcW w:w="1916" w:type="dxa"/>
            <w:shd w:val="clear" w:color="auto" w:fill="auto"/>
          </w:tcPr>
          <w:p w14:paraId="3F7B4C03" w14:textId="77777777" w:rsidR="00322528" w:rsidRPr="00322528" w:rsidRDefault="00322528" w:rsidP="00937F40">
            <w:pPr>
              <w:jc w:val="center"/>
              <w:rPr>
                <w:rFonts w:ascii="Arial" w:eastAsia="Calibri" w:hAnsi="Arial" w:cs="Arial"/>
                <w:b/>
                <w:color w:val="000000"/>
                <w:sz w:val="22"/>
                <w:szCs w:val="22"/>
              </w:rPr>
            </w:pPr>
            <w:r>
              <w:rPr>
                <w:rFonts w:ascii="Arial" w:eastAsia="Calibri" w:hAnsi="Arial" w:cs="Arial"/>
                <w:b/>
                <w:color w:val="000000"/>
                <w:sz w:val="22"/>
                <w:szCs w:val="22"/>
              </w:rPr>
              <w:t>Other (list)</w:t>
            </w:r>
          </w:p>
        </w:tc>
      </w:tr>
      <w:tr w:rsidR="00322528" w:rsidRPr="00C94B4A" w14:paraId="3F7B4C0A" w14:textId="77777777" w:rsidTr="00937F40">
        <w:trPr>
          <w:trHeight w:val="654"/>
        </w:trPr>
        <w:tc>
          <w:tcPr>
            <w:tcW w:w="1915" w:type="dxa"/>
            <w:shd w:val="clear" w:color="auto" w:fill="auto"/>
          </w:tcPr>
          <w:p w14:paraId="3F7B4C05" w14:textId="77777777" w:rsidR="00322528" w:rsidRPr="00322528" w:rsidRDefault="00322528" w:rsidP="00937F40">
            <w:pPr>
              <w:jc w:val="center"/>
              <w:rPr>
                <w:rFonts w:ascii="Arial" w:eastAsia="Calibri" w:hAnsi="Arial" w:cs="Arial"/>
                <w:b/>
                <w:color w:val="000000"/>
                <w:sz w:val="22"/>
                <w:szCs w:val="22"/>
              </w:rPr>
            </w:pPr>
          </w:p>
        </w:tc>
        <w:tc>
          <w:tcPr>
            <w:tcW w:w="1915" w:type="dxa"/>
            <w:shd w:val="clear" w:color="auto" w:fill="auto"/>
          </w:tcPr>
          <w:p w14:paraId="3F7B4C06" w14:textId="77777777" w:rsidR="00322528" w:rsidRPr="00322528" w:rsidRDefault="00322528" w:rsidP="00937F40">
            <w:pPr>
              <w:jc w:val="center"/>
              <w:rPr>
                <w:rFonts w:ascii="Arial" w:eastAsia="Calibri" w:hAnsi="Arial" w:cs="Arial"/>
                <w:b/>
                <w:color w:val="000000"/>
                <w:sz w:val="22"/>
                <w:szCs w:val="22"/>
              </w:rPr>
            </w:pPr>
          </w:p>
        </w:tc>
        <w:tc>
          <w:tcPr>
            <w:tcW w:w="1915" w:type="dxa"/>
            <w:shd w:val="clear" w:color="auto" w:fill="auto"/>
          </w:tcPr>
          <w:p w14:paraId="3F7B4C07" w14:textId="77777777" w:rsidR="00322528" w:rsidRPr="00322528" w:rsidRDefault="00322528" w:rsidP="00937F40">
            <w:pPr>
              <w:jc w:val="center"/>
              <w:rPr>
                <w:rFonts w:ascii="Arial" w:eastAsia="Calibri" w:hAnsi="Arial" w:cs="Arial"/>
                <w:b/>
                <w:color w:val="000000"/>
                <w:sz w:val="22"/>
                <w:szCs w:val="22"/>
              </w:rPr>
            </w:pPr>
          </w:p>
        </w:tc>
        <w:tc>
          <w:tcPr>
            <w:tcW w:w="1915" w:type="dxa"/>
            <w:shd w:val="clear" w:color="auto" w:fill="auto"/>
          </w:tcPr>
          <w:p w14:paraId="3F7B4C08" w14:textId="77777777" w:rsidR="00322528" w:rsidRPr="00322528" w:rsidRDefault="00322528" w:rsidP="00937F40">
            <w:pPr>
              <w:jc w:val="center"/>
              <w:rPr>
                <w:rFonts w:ascii="Arial" w:eastAsia="Calibri" w:hAnsi="Arial" w:cs="Arial"/>
                <w:b/>
                <w:color w:val="000000"/>
                <w:sz w:val="22"/>
                <w:szCs w:val="22"/>
              </w:rPr>
            </w:pPr>
          </w:p>
        </w:tc>
        <w:tc>
          <w:tcPr>
            <w:tcW w:w="1916" w:type="dxa"/>
            <w:shd w:val="clear" w:color="auto" w:fill="auto"/>
          </w:tcPr>
          <w:p w14:paraId="3F7B4C09" w14:textId="77777777" w:rsidR="00322528" w:rsidRPr="00AB08D3" w:rsidRDefault="00322528" w:rsidP="00937F40">
            <w:pPr>
              <w:rPr>
                <w:rFonts w:ascii="Arial" w:eastAsia="Calibri" w:hAnsi="Arial" w:cs="Arial"/>
                <w:color w:val="000000"/>
                <w:sz w:val="22"/>
                <w:szCs w:val="22"/>
              </w:rPr>
            </w:pPr>
          </w:p>
        </w:tc>
      </w:tr>
    </w:tbl>
    <w:p w14:paraId="3F7B4C0B" w14:textId="77777777" w:rsidR="0088071C" w:rsidRDefault="0088071C">
      <w:pPr>
        <w:rPr>
          <w:rFonts w:ascii="Arial" w:hAnsi="Arial" w:cs="Arial"/>
          <w:sz w:val="22"/>
          <w:szCs w:val="22"/>
        </w:rPr>
      </w:pPr>
      <w:r>
        <w:rPr>
          <w:rFonts w:ascii="Arial" w:hAnsi="Arial" w:cs="Arial"/>
        </w:rPr>
        <w:br w:type="page"/>
      </w:r>
    </w:p>
    <w:p w14:paraId="3F7B4C0C" w14:textId="77777777" w:rsidR="0049287F" w:rsidRDefault="00322528" w:rsidP="00322528">
      <w:pPr>
        <w:pStyle w:val="ListParagraph"/>
        <w:numPr>
          <w:ilvl w:val="0"/>
          <w:numId w:val="15"/>
        </w:numPr>
        <w:spacing w:before="240" w:after="0"/>
        <w:rPr>
          <w:rFonts w:ascii="Arial" w:eastAsia="Times New Roman" w:hAnsi="Arial" w:cs="Arial"/>
        </w:rPr>
      </w:pPr>
      <w:r w:rsidRPr="00322528">
        <w:rPr>
          <w:rFonts w:ascii="Arial" w:eastAsia="Times New Roman" w:hAnsi="Arial" w:cs="Arial"/>
        </w:rPr>
        <w:lastRenderedPageBreak/>
        <w:t>Does the specification allow use of recycled (reused) medium/material? (NAV13-7)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9287F" w:rsidRPr="00C94B4A" w14:paraId="3F7B4C0E" w14:textId="77777777" w:rsidTr="00D83C24">
        <w:trPr>
          <w:trHeight w:val="1440"/>
        </w:trPr>
        <w:tc>
          <w:tcPr>
            <w:tcW w:w="9576" w:type="dxa"/>
            <w:shd w:val="clear" w:color="auto" w:fill="auto"/>
          </w:tcPr>
          <w:p w14:paraId="3F7B4C0D" w14:textId="77777777" w:rsidR="0049287F" w:rsidRPr="00AB08D3" w:rsidRDefault="0049287F" w:rsidP="00D83C24">
            <w:pPr>
              <w:rPr>
                <w:rFonts w:ascii="Arial" w:eastAsia="Calibri" w:hAnsi="Arial" w:cs="Arial"/>
                <w:color w:val="000000"/>
                <w:sz w:val="22"/>
                <w:szCs w:val="22"/>
              </w:rPr>
            </w:pPr>
          </w:p>
        </w:tc>
      </w:tr>
    </w:tbl>
    <w:p w14:paraId="3F7B4C0F" w14:textId="77777777" w:rsidR="0049287F" w:rsidRPr="00322528" w:rsidRDefault="0049287F" w:rsidP="00322528">
      <w:pPr>
        <w:pStyle w:val="ListParagraph"/>
        <w:numPr>
          <w:ilvl w:val="0"/>
          <w:numId w:val="15"/>
        </w:numPr>
        <w:spacing w:before="240" w:after="0"/>
        <w:rPr>
          <w:rFonts w:ascii="Arial" w:eastAsia="Times New Roman" w:hAnsi="Arial" w:cs="Arial"/>
        </w:rPr>
      </w:pPr>
      <w:r>
        <w:rPr>
          <w:rFonts w:ascii="Arial" w:eastAsia="Times New Roman" w:hAnsi="Arial" w:cs="Arial"/>
        </w:rPr>
        <w:t>Does the item require preservation after flushing for cleanliness per specification or purchase order requirements?  Is the item properly identified? (NAV13-14/A)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3F7B4C11" w14:textId="77777777" w:rsidTr="00A119D7">
        <w:trPr>
          <w:trHeight w:val="1440"/>
        </w:trPr>
        <w:tc>
          <w:tcPr>
            <w:tcW w:w="9576" w:type="dxa"/>
            <w:shd w:val="clear" w:color="auto" w:fill="auto"/>
          </w:tcPr>
          <w:p w14:paraId="3F7B4C10" w14:textId="77777777" w:rsidR="006E47F9" w:rsidRPr="00AB08D3" w:rsidRDefault="006E47F9" w:rsidP="00620AE2">
            <w:pPr>
              <w:rPr>
                <w:rFonts w:ascii="Arial" w:eastAsia="Calibri" w:hAnsi="Arial" w:cs="Arial"/>
                <w:color w:val="000000"/>
                <w:sz w:val="22"/>
                <w:szCs w:val="22"/>
              </w:rPr>
            </w:pPr>
          </w:p>
        </w:tc>
      </w:tr>
    </w:tbl>
    <w:p w14:paraId="3F7B4C12" w14:textId="77777777" w:rsidR="00E17C81" w:rsidRPr="00C94B4A" w:rsidRDefault="00B67E82" w:rsidP="006776FA">
      <w:pPr>
        <w:spacing w:before="240"/>
        <w:rPr>
          <w:rFonts w:ascii="Arial" w:hAnsi="Arial" w:cs="Arial"/>
          <w:color w:val="000000"/>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4720CA" w:rsidRPr="00AB08D3">
        <w:rPr>
          <w:rFonts w:ascii="Arial" w:hAnsi="Arial" w:cs="Arial"/>
          <w:b/>
          <w:color w:val="000000"/>
          <w:sz w:val="22"/>
          <w:szCs w:val="22"/>
          <w:u w:val="single"/>
        </w:rPr>
        <w:t>MACHINERY</w:t>
      </w:r>
      <w:r w:rsidR="00E17C81" w:rsidRPr="00B67E82">
        <w:rPr>
          <w:rFonts w:ascii="Arial" w:hAnsi="Arial" w:cs="Arial"/>
          <w:color w:val="000000"/>
          <w:sz w:val="22"/>
          <w:szCs w:val="22"/>
        </w:rPr>
        <w:t>:</w:t>
      </w:r>
    </w:p>
    <w:p w14:paraId="3F7B4C13" w14:textId="77777777" w:rsidR="0088426F" w:rsidRPr="0059762C" w:rsidRDefault="00F37CC2" w:rsidP="006776FA">
      <w:pPr>
        <w:pStyle w:val="BodyText2"/>
        <w:numPr>
          <w:ilvl w:val="0"/>
          <w:numId w:val="21"/>
        </w:numPr>
        <w:spacing w:before="240" w:line="276" w:lineRule="auto"/>
        <w:ind w:left="1094" w:hanging="374"/>
        <w:contextualSpacing/>
        <w:rPr>
          <w:rFonts w:ascii="Arial" w:hAnsi="Arial" w:cs="Arial"/>
          <w:szCs w:val="22"/>
        </w:rPr>
      </w:pPr>
      <w:r w:rsidRPr="00F37CC2">
        <w:rPr>
          <w:rFonts w:ascii="Arial" w:hAnsi="Arial" w:cs="Arial"/>
          <w:szCs w:val="22"/>
        </w:rPr>
        <w:t xml:space="preserve">Is </w:t>
      </w:r>
      <w:r w:rsidRPr="00F37CC2">
        <w:rPr>
          <w:rFonts w:ascii="Arial" w:hAnsi="Arial" w:cs="Arial"/>
          <w:b/>
          <w:szCs w:val="22"/>
        </w:rPr>
        <w:t>inspection and testing equipment</w:t>
      </w:r>
      <w:r w:rsidRPr="00F37CC2">
        <w:rPr>
          <w:rFonts w:ascii="Arial" w:hAnsi="Arial" w:cs="Arial"/>
          <w:szCs w:val="22"/>
        </w:rPr>
        <w:t xml:space="preserve"> of the required adequacy, accuracy, precision, and range to assure supplies produced comply with specifications and drawings?  </w:t>
      </w:r>
      <w:r w:rsidRPr="00F37CC2">
        <w:rPr>
          <w:rFonts w:ascii="Arial" w:hAnsi="Arial" w:cs="Arial"/>
          <w:i/>
          <w:szCs w:val="22"/>
        </w:rPr>
        <w:t>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15" w14:textId="77777777" w:rsidTr="006776FA">
        <w:trPr>
          <w:trHeight w:val="1440"/>
        </w:trPr>
        <w:tc>
          <w:tcPr>
            <w:tcW w:w="9576" w:type="dxa"/>
            <w:shd w:val="clear" w:color="auto" w:fill="auto"/>
          </w:tcPr>
          <w:p w14:paraId="3F7B4C14" w14:textId="77777777" w:rsidR="00BE44E2" w:rsidRPr="00AB08D3" w:rsidRDefault="00BE44E2" w:rsidP="00620AE2">
            <w:pPr>
              <w:rPr>
                <w:rFonts w:ascii="Arial" w:eastAsia="Calibri" w:hAnsi="Arial" w:cs="Arial"/>
                <w:color w:val="000000"/>
                <w:sz w:val="22"/>
                <w:szCs w:val="22"/>
              </w:rPr>
            </w:pPr>
          </w:p>
        </w:tc>
      </w:tr>
    </w:tbl>
    <w:p w14:paraId="3F7B4C16" w14:textId="77777777" w:rsidR="0049287F" w:rsidRDefault="0088426F" w:rsidP="00FF669C">
      <w:pPr>
        <w:pStyle w:val="ListParagraph"/>
        <w:numPr>
          <w:ilvl w:val="0"/>
          <w:numId w:val="21"/>
        </w:numPr>
        <w:spacing w:before="240" w:after="0"/>
        <w:ind w:left="1094" w:hanging="374"/>
        <w:rPr>
          <w:rFonts w:ascii="Arial" w:hAnsi="Arial" w:cs="Arial"/>
          <w:color w:val="000000"/>
        </w:rPr>
      </w:pPr>
      <w:r w:rsidRPr="003C7039">
        <w:rPr>
          <w:rFonts w:ascii="Arial" w:hAnsi="Arial" w:cs="Arial"/>
          <w:color w:val="000000"/>
        </w:rPr>
        <w:t>Is Government owned</w:t>
      </w:r>
      <w:r w:rsidR="009536FA">
        <w:rPr>
          <w:rFonts w:ascii="Arial" w:hAnsi="Arial" w:cs="Arial"/>
          <w:color w:val="000000"/>
        </w:rPr>
        <w:t xml:space="preserve"> equipment adequately protected</w:t>
      </w:r>
      <w:r w:rsidRPr="003C7039">
        <w:rPr>
          <w:rFonts w:ascii="Arial" w:hAnsi="Arial" w:cs="Arial"/>
          <w:color w:val="000000"/>
        </w:rPr>
        <w:t>/maintained in accordance with a documented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9287F" w:rsidRPr="00C94B4A" w14:paraId="3F7B4C18" w14:textId="77777777" w:rsidTr="00D83C24">
        <w:trPr>
          <w:trHeight w:val="1440"/>
        </w:trPr>
        <w:tc>
          <w:tcPr>
            <w:tcW w:w="9576" w:type="dxa"/>
            <w:shd w:val="clear" w:color="auto" w:fill="auto"/>
          </w:tcPr>
          <w:p w14:paraId="3F7B4C17" w14:textId="77777777" w:rsidR="0049287F" w:rsidRPr="00AB08D3" w:rsidRDefault="0049287F" w:rsidP="00D83C24">
            <w:pPr>
              <w:rPr>
                <w:rFonts w:ascii="Arial" w:eastAsia="Calibri" w:hAnsi="Arial" w:cs="Arial"/>
                <w:color w:val="000000"/>
                <w:sz w:val="22"/>
                <w:szCs w:val="22"/>
              </w:rPr>
            </w:pPr>
          </w:p>
        </w:tc>
      </w:tr>
    </w:tbl>
    <w:p w14:paraId="3F7B4C19" w14:textId="77777777" w:rsidR="0049287F" w:rsidRPr="003C7039" w:rsidRDefault="0049287F" w:rsidP="00FF669C">
      <w:pPr>
        <w:pStyle w:val="ListParagraph"/>
        <w:numPr>
          <w:ilvl w:val="0"/>
          <w:numId w:val="21"/>
        </w:numPr>
        <w:spacing w:before="240" w:after="0"/>
        <w:ind w:left="1094" w:hanging="374"/>
        <w:rPr>
          <w:rFonts w:ascii="Arial" w:hAnsi="Arial" w:cs="Arial"/>
          <w:color w:val="000000"/>
        </w:rPr>
      </w:pPr>
      <w:r>
        <w:rPr>
          <w:rFonts w:ascii="Arial" w:hAnsi="Arial" w:cs="Arial"/>
          <w:color w:val="000000"/>
        </w:rPr>
        <w:t>Is the pressure the component/system is exposed to during the cleaning process per requirements?</w:t>
      </w:r>
      <w:r w:rsidR="004C5ACC">
        <w:rPr>
          <w:rFonts w:ascii="Arial" w:hAnsi="Arial" w:cs="Arial"/>
          <w:color w:val="000000"/>
        </w:rPr>
        <w:t xml:space="preserve"> (NAV13-5)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1B" w14:textId="77777777" w:rsidTr="00313FA2">
        <w:trPr>
          <w:trHeight w:val="1440"/>
        </w:trPr>
        <w:tc>
          <w:tcPr>
            <w:tcW w:w="9576" w:type="dxa"/>
            <w:shd w:val="clear" w:color="auto" w:fill="auto"/>
          </w:tcPr>
          <w:p w14:paraId="3F7B4C1A" w14:textId="77777777" w:rsidR="00BE44E2" w:rsidRPr="00AB08D3" w:rsidRDefault="00BE44E2" w:rsidP="00620AE2">
            <w:pPr>
              <w:rPr>
                <w:rFonts w:ascii="Arial" w:eastAsia="Calibri" w:hAnsi="Arial" w:cs="Arial"/>
                <w:color w:val="000000"/>
                <w:sz w:val="22"/>
                <w:szCs w:val="22"/>
              </w:rPr>
            </w:pPr>
          </w:p>
        </w:tc>
      </w:tr>
    </w:tbl>
    <w:p w14:paraId="3F7B4C1C" w14:textId="77777777" w:rsidR="00F37CC2" w:rsidRDefault="00F37CC2">
      <w:pPr>
        <w:rPr>
          <w:rFonts w:ascii="Arial" w:hAnsi="Arial" w:cs="Arial"/>
          <w:b/>
          <w:color w:val="000000"/>
          <w:sz w:val="22"/>
          <w:szCs w:val="22"/>
        </w:rPr>
      </w:pPr>
      <w:r>
        <w:rPr>
          <w:rFonts w:ascii="Arial" w:hAnsi="Arial" w:cs="Arial"/>
          <w:b/>
          <w:color w:val="000000"/>
          <w:sz w:val="22"/>
          <w:szCs w:val="22"/>
        </w:rPr>
        <w:br w:type="page"/>
      </w:r>
    </w:p>
    <w:p w14:paraId="3F7B4C1D" w14:textId="77777777"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lastRenderedPageBreak/>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14:paraId="3F7B4C1E" w14:textId="77777777" w:rsidR="00531DE1" w:rsidRPr="00C94B4A" w:rsidRDefault="004857D3" w:rsidP="00A119D7">
      <w:pPr>
        <w:pStyle w:val="Style1"/>
        <w:numPr>
          <w:ilvl w:val="0"/>
          <w:numId w:val="11"/>
        </w:numPr>
        <w:tabs>
          <w:tab w:val="left" w:pos="315"/>
        </w:tabs>
        <w:spacing w:before="240"/>
        <w:rPr>
          <w:rFonts w:ascii="Arial" w:hAnsi="Arial" w:cs="Arial"/>
          <w:b/>
          <w:i/>
          <w:sz w:val="22"/>
          <w:szCs w:val="22"/>
        </w:rPr>
      </w:pPr>
      <w:r w:rsidRPr="00B67E82">
        <w:rPr>
          <w:rFonts w:ascii="Arial" w:hAnsi="Arial" w:cs="Arial"/>
          <w:sz w:val="22"/>
          <w:szCs w:val="22"/>
        </w:rPr>
        <w:t xml:space="preserve">Does the </w:t>
      </w:r>
      <w:r w:rsidR="004C5ACC">
        <w:rPr>
          <w:rFonts w:ascii="Arial" w:hAnsi="Arial" w:cs="Arial"/>
          <w:sz w:val="22"/>
          <w:szCs w:val="22"/>
        </w:rPr>
        <w:t>supplier</w:t>
      </w:r>
      <w:r w:rsidRPr="00B67E82">
        <w:rPr>
          <w:rFonts w:ascii="Arial" w:hAnsi="Arial" w:cs="Arial"/>
          <w:sz w:val="22"/>
          <w:szCs w:val="22"/>
        </w:rPr>
        <w:t xml:space="preserve"> have procedures </w:t>
      </w:r>
      <w:r w:rsidR="004C5ACC">
        <w:rPr>
          <w:rFonts w:ascii="Arial" w:hAnsi="Arial" w:cs="Arial"/>
          <w:sz w:val="22"/>
          <w:szCs w:val="22"/>
        </w:rPr>
        <w:t>for the specific cleanliness requirements?</w:t>
      </w:r>
      <w:r w:rsidR="00AF2A71" w:rsidRPr="00AF2A71">
        <w:rPr>
          <w:rFonts w:ascii="Arial" w:hAnsi="Arial" w:cs="Arial"/>
          <w:sz w:val="22"/>
          <w:szCs w:val="22"/>
        </w:rPr>
        <w:t xml:space="preserve"> </w:t>
      </w:r>
      <w:r w:rsidR="004C5ACC">
        <w:rPr>
          <w:rFonts w:ascii="Arial" w:hAnsi="Arial" w:cs="Arial"/>
          <w:sz w:val="22"/>
          <w:szCs w:val="22"/>
        </w:rPr>
        <w:t xml:space="preserve"> Does the procedure include acceptance criteria? </w:t>
      </w:r>
      <w:r w:rsidR="00AF2A71">
        <w:rPr>
          <w:rFonts w:ascii="Arial" w:hAnsi="Arial" w:cs="Arial"/>
          <w:sz w:val="22"/>
          <w:szCs w:val="22"/>
        </w:rPr>
        <w:t>(NAV</w:t>
      </w:r>
      <w:r w:rsidR="004C5ACC">
        <w:rPr>
          <w:rFonts w:ascii="Arial" w:hAnsi="Arial" w:cs="Arial"/>
          <w:sz w:val="22"/>
          <w:szCs w:val="22"/>
        </w:rPr>
        <w:t>13</w:t>
      </w:r>
      <w:r w:rsidR="00092886">
        <w:rPr>
          <w:rFonts w:ascii="Arial" w:hAnsi="Arial" w:cs="Arial"/>
          <w:sz w:val="22"/>
          <w:szCs w:val="22"/>
        </w:rPr>
        <w:t>-</w:t>
      </w:r>
      <w:r w:rsidR="004C5ACC">
        <w:rPr>
          <w:rFonts w:ascii="Arial" w:hAnsi="Arial" w:cs="Arial"/>
          <w:sz w:val="22"/>
          <w:szCs w:val="22"/>
        </w:rPr>
        <w:t>1/A</w:t>
      </w:r>
      <w:r w:rsidR="00AF2A71">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20" w14:textId="77777777" w:rsidTr="00313FA2">
        <w:trPr>
          <w:trHeight w:val="1440"/>
        </w:trPr>
        <w:tc>
          <w:tcPr>
            <w:tcW w:w="9576" w:type="dxa"/>
            <w:shd w:val="clear" w:color="auto" w:fill="auto"/>
          </w:tcPr>
          <w:p w14:paraId="3F7B4C1F" w14:textId="77777777" w:rsidR="00BE44E2" w:rsidRPr="00AB08D3" w:rsidRDefault="00BE44E2" w:rsidP="00620AE2">
            <w:pPr>
              <w:rPr>
                <w:rFonts w:ascii="Arial" w:eastAsia="Calibri" w:hAnsi="Arial" w:cs="Arial"/>
                <w:color w:val="000000"/>
                <w:sz w:val="22"/>
                <w:szCs w:val="22"/>
              </w:rPr>
            </w:pPr>
          </w:p>
        </w:tc>
      </w:tr>
    </w:tbl>
    <w:p w14:paraId="3F7B4C21" w14:textId="77777777" w:rsidR="00CC473B" w:rsidRPr="00A517C7" w:rsidRDefault="004C5ACC" w:rsidP="00A517C7">
      <w:pPr>
        <w:pStyle w:val="ListParagraph"/>
        <w:numPr>
          <w:ilvl w:val="0"/>
          <w:numId w:val="11"/>
        </w:numPr>
        <w:spacing w:before="240" w:after="0"/>
        <w:rPr>
          <w:rFonts w:ascii="Arial" w:hAnsi="Arial" w:cs="Arial"/>
        </w:rPr>
      </w:pPr>
      <w:r>
        <w:rPr>
          <w:rFonts w:ascii="Arial" w:hAnsi="Arial" w:cs="Arial"/>
        </w:rPr>
        <w:t>Is the supplier’s procedure for component/system cleanliness approved?  Record the Approval Number, if applicable.</w:t>
      </w:r>
      <w:r w:rsidR="00AF2A71" w:rsidRPr="00A517C7">
        <w:rPr>
          <w:rFonts w:ascii="Arial" w:hAnsi="Arial" w:cs="Arial"/>
        </w:rPr>
        <w:t xml:space="preserve"> (NAV</w:t>
      </w:r>
      <w:r>
        <w:rPr>
          <w:rFonts w:ascii="Arial" w:hAnsi="Arial" w:cs="Arial"/>
        </w:rPr>
        <w:t>13</w:t>
      </w:r>
      <w:r w:rsidR="00092886" w:rsidRPr="00A517C7">
        <w:rPr>
          <w:rFonts w:ascii="Arial" w:hAnsi="Arial" w:cs="Arial"/>
        </w:rPr>
        <w:t>-</w:t>
      </w:r>
      <w:r>
        <w:rPr>
          <w:rFonts w:ascii="Arial" w:hAnsi="Arial" w:cs="Arial"/>
        </w:rPr>
        <w:t>2</w:t>
      </w:r>
      <w:r w:rsidR="00AF2A71" w:rsidRPr="00A517C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23" w14:textId="77777777" w:rsidTr="00313FA2">
        <w:trPr>
          <w:trHeight w:val="1440"/>
        </w:trPr>
        <w:tc>
          <w:tcPr>
            <w:tcW w:w="9576" w:type="dxa"/>
            <w:shd w:val="clear" w:color="auto" w:fill="auto"/>
          </w:tcPr>
          <w:p w14:paraId="3F7B4C22" w14:textId="77777777" w:rsidR="00BE44E2" w:rsidRPr="00AB08D3" w:rsidRDefault="00BE44E2" w:rsidP="00620AE2">
            <w:pPr>
              <w:rPr>
                <w:rFonts w:ascii="Arial" w:eastAsia="Calibri" w:hAnsi="Arial" w:cs="Arial"/>
                <w:color w:val="000000"/>
                <w:sz w:val="22"/>
                <w:szCs w:val="22"/>
              </w:rPr>
            </w:pPr>
          </w:p>
        </w:tc>
      </w:tr>
    </w:tbl>
    <w:p w14:paraId="3F7B4C24" w14:textId="77777777" w:rsidR="002D4C77" w:rsidRPr="003A1725" w:rsidRDefault="004C5ACC" w:rsidP="004C5ACC">
      <w:pPr>
        <w:pStyle w:val="ListParagraph"/>
        <w:numPr>
          <w:ilvl w:val="0"/>
          <w:numId w:val="11"/>
        </w:numPr>
        <w:spacing w:before="240" w:after="0"/>
        <w:rPr>
          <w:rFonts w:ascii="Arial" w:hAnsi="Arial" w:cs="Arial"/>
        </w:rPr>
      </w:pPr>
      <w:r>
        <w:rPr>
          <w:rFonts w:ascii="Arial" w:hAnsi="Arial" w:cs="Arial"/>
        </w:rPr>
        <w:t>I</w:t>
      </w:r>
      <w:r w:rsidRPr="004C5ACC">
        <w:rPr>
          <w:rFonts w:ascii="Arial" w:hAnsi="Arial" w:cs="Arial"/>
        </w:rPr>
        <w:t>s cleanliness verified per the required method (e.g. use of filters, viscosity, color)?</w:t>
      </w:r>
      <w:r w:rsidR="002D4C77" w:rsidRPr="003A1725">
        <w:rPr>
          <w:rFonts w:ascii="Arial" w:hAnsi="Arial" w:cs="Arial"/>
        </w:rPr>
        <w:t xml:space="preserve"> </w:t>
      </w:r>
      <w:r>
        <w:rPr>
          <w:rFonts w:ascii="Arial" w:hAnsi="Arial" w:cs="Arial"/>
        </w:rPr>
        <w:t>(NAV13-6)</w:t>
      </w:r>
      <w:r w:rsidR="002D4C77" w:rsidRPr="003A1725">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26" w14:textId="77777777" w:rsidTr="00313FA2">
        <w:trPr>
          <w:trHeight w:val="1440"/>
        </w:trPr>
        <w:tc>
          <w:tcPr>
            <w:tcW w:w="9576" w:type="dxa"/>
            <w:shd w:val="clear" w:color="auto" w:fill="auto"/>
          </w:tcPr>
          <w:p w14:paraId="3F7B4C25" w14:textId="77777777" w:rsidR="00BE44E2" w:rsidRPr="00AB08D3" w:rsidRDefault="00BE44E2" w:rsidP="00620AE2">
            <w:pPr>
              <w:rPr>
                <w:rFonts w:ascii="Arial" w:eastAsia="Calibri" w:hAnsi="Arial" w:cs="Arial"/>
                <w:color w:val="000000"/>
                <w:sz w:val="22"/>
                <w:szCs w:val="22"/>
              </w:rPr>
            </w:pPr>
          </w:p>
        </w:tc>
      </w:tr>
    </w:tbl>
    <w:p w14:paraId="3F7B4C27" w14:textId="77777777" w:rsidR="002D4C77" w:rsidRPr="004C5ACC" w:rsidRDefault="004C5ACC" w:rsidP="004C5ACC">
      <w:pPr>
        <w:numPr>
          <w:ilvl w:val="0"/>
          <w:numId w:val="11"/>
        </w:numPr>
        <w:spacing w:before="240"/>
        <w:rPr>
          <w:rFonts w:ascii="Arial" w:hAnsi="Arial" w:cs="Arial"/>
          <w:color w:val="000000"/>
          <w:sz w:val="22"/>
          <w:szCs w:val="22"/>
        </w:rPr>
      </w:pPr>
      <w:r w:rsidRPr="004C5ACC">
        <w:rPr>
          <w:rFonts w:ascii="Arial" w:hAnsi="Arial" w:cs="Arial"/>
          <w:sz w:val="22"/>
          <w:szCs w:val="22"/>
        </w:rPr>
        <w:t>Do the supplier's procedures include component/system identification after cleaning</w:t>
      </w:r>
      <w:r>
        <w:rPr>
          <w:rFonts w:ascii="Arial" w:hAnsi="Arial" w:cs="Arial"/>
          <w:sz w:val="22"/>
          <w:szCs w:val="22"/>
        </w:rPr>
        <w:t xml:space="preserve"> </w:t>
      </w:r>
      <w:r w:rsidRPr="004C5ACC">
        <w:rPr>
          <w:rFonts w:ascii="Arial" w:hAnsi="Arial" w:cs="Arial"/>
          <w:sz w:val="22"/>
          <w:szCs w:val="22"/>
        </w:rPr>
        <w:t>(e.g. tags, stencil)?</w:t>
      </w:r>
      <w:r>
        <w:rPr>
          <w:rFonts w:ascii="Arial" w:hAnsi="Arial" w:cs="Arial"/>
          <w:sz w:val="22"/>
          <w:szCs w:val="22"/>
        </w:rPr>
        <w:t xml:space="preserve"> (NAV13-</w:t>
      </w:r>
      <w:r w:rsidR="00105ADA">
        <w:rPr>
          <w:rFonts w:ascii="Arial" w:hAnsi="Arial" w:cs="Arial"/>
          <w:sz w:val="22"/>
          <w:szCs w:val="22"/>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29" w14:textId="77777777" w:rsidTr="00313FA2">
        <w:trPr>
          <w:trHeight w:val="1440"/>
        </w:trPr>
        <w:tc>
          <w:tcPr>
            <w:tcW w:w="9576" w:type="dxa"/>
            <w:shd w:val="clear" w:color="auto" w:fill="auto"/>
          </w:tcPr>
          <w:p w14:paraId="3F7B4C28" w14:textId="77777777" w:rsidR="00BE44E2" w:rsidRPr="00AB08D3" w:rsidRDefault="00BE44E2" w:rsidP="00620AE2">
            <w:pPr>
              <w:rPr>
                <w:rFonts w:ascii="Arial" w:eastAsia="Calibri" w:hAnsi="Arial" w:cs="Arial"/>
                <w:color w:val="000000"/>
                <w:sz w:val="22"/>
                <w:szCs w:val="22"/>
              </w:rPr>
            </w:pPr>
          </w:p>
        </w:tc>
      </w:tr>
    </w:tbl>
    <w:p w14:paraId="3F7B4C2A" w14:textId="77777777" w:rsidR="0074256E" w:rsidRDefault="00105ADA" w:rsidP="00105ADA">
      <w:pPr>
        <w:numPr>
          <w:ilvl w:val="0"/>
          <w:numId w:val="11"/>
        </w:numPr>
        <w:spacing w:before="240"/>
        <w:rPr>
          <w:rFonts w:ascii="Arial" w:hAnsi="Arial" w:cs="Arial"/>
          <w:sz w:val="22"/>
          <w:szCs w:val="22"/>
        </w:rPr>
      </w:pPr>
      <w:r w:rsidRPr="00105ADA">
        <w:rPr>
          <w:rFonts w:ascii="Arial" w:hAnsi="Arial" w:cs="Arial"/>
          <w:sz w:val="22"/>
          <w:szCs w:val="22"/>
        </w:rPr>
        <w:t xml:space="preserve">Do supplier's procedures require verification of cleanliness prior to packaging and shipping? </w:t>
      </w:r>
      <w:r>
        <w:rPr>
          <w:rFonts w:ascii="Arial" w:hAnsi="Arial" w:cs="Arial"/>
          <w:sz w:val="22"/>
          <w:szCs w:val="22"/>
        </w:rPr>
        <w:t xml:space="preserve"> </w:t>
      </w:r>
      <w:r w:rsidRPr="00105ADA">
        <w:rPr>
          <w:rFonts w:ascii="Arial" w:hAnsi="Arial" w:cs="Arial"/>
          <w:sz w:val="22"/>
          <w:szCs w:val="22"/>
        </w:rPr>
        <w:t>Is this verification documented on the router/shop traveler?</w:t>
      </w:r>
      <w:r>
        <w:rPr>
          <w:rFonts w:ascii="Arial" w:hAnsi="Arial" w:cs="Arial"/>
          <w:sz w:val="22"/>
          <w:szCs w:val="22"/>
        </w:rPr>
        <w:t xml:space="preserve"> (NAV13-13/A)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74256E" w:rsidRPr="00C94B4A" w14:paraId="3F7B4C2C" w14:textId="77777777" w:rsidTr="00D83C24">
        <w:trPr>
          <w:trHeight w:val="1440"/>
        </w:trPr>
        <w:tc>
          <w:tcPr>
            <w:tcW w:w="9576" w:type="dxa"/>
            <w:shd w:val="clear" w:color="auto" w:fill="auto"/>
          </w:tcPr>
          <w:p w14:paraId="3F7B4C2B" w14:textId="77777777" w:rsidR="0074256E" w:rsidRPr="00AB08D3" w:rsidRDefault="0074256E" w:rsidP="00D83C24">
            <w:pPr>
              <w:rPr>
                <w:rFonts w:ascii="Arial" w:eastAsia="Calibri" w:hAnsi="Arial" w:cs="Arial"/>
                <w:color w:val="000000"/>
                <w:sz w:val="22"/>
                <w:szCs w:val="22"/>
              </w:rPr>
            </w:pPr>
          </w:p>
        </w:tc>
      </w:tr>
    </w:tbl>
    <w:p w14:paraId="3F7B4C2D" w14:textId="77777777" w:rsidR="00F37CC2" w:rsidRDefault="00F37CC2">
      <w:pPr>
        <w:rPr>
          <w:rFonts w:ascii="Arial" w:hAnsi="Arial" w:cs="Arial"/>
          <w:sz w:val="22"/>
          <w:szCs w:val="22"/>
        </w:rPr>
      </w:pPr>
      <w:r>
        <w:rPr>
          <w:rFonts w:ascii="Arial" w:hAnsi="Arial" w:cs="Arial"/>
          <w:sz w:val="22"/>
          <w:szCs w:val="22"/>
        </w:rPr>
        <w:br w:type="page"/>
      </w:r>
    </w:p>
    <w:p w14:paraId="3F7B4C2E" w14:textId="77777777" w:rsidR="0074256E" w:rsidRPr="00105ADA" w:rsidRDefault="0074256E" w:rsidP="00105ADA">
      <w:pPr>
        <w:numPr>
          <w:ilvl w:val="0"/>
          <w:numId w:val="11"/>
        </w:numPr>
        <w:spacing w:before="240"/>
        <w:rPr>
          <w:rFonts w:ascii="Arial" w:hAnsi="Arial" w:cs="Arial"/>
          <w:sz w:val="22"/>
          <w:szCs w:val="22"/>
        </w:rPr>
      </w:pPr>
      <w:r>
        <w:rPr>
          <w:rFonts w:ascii="Arial" w:hAnsi="Arial" w:cs="Arial"/>
          <w:sz w:val="22"/>
          <w:szCs w:val="22"/>
        </w:rPr>
        <w:lastRenderedPageBreak/>
        <w:t xml:space="preserve">Are all required tests being performed in accordance with procedures and all applicable requirements?  </w:t>
      </w:r>
      <w:r w:rsidRPr="0074256E">
        <w:rPr>
          <w:rFonts w:ascii="Arial" w:hAnsi="Arial" w:cs="Arial"/>
          <w:b/>
          <w:i/>
          <w:sz w:val="22"/>
          <w:szCs w:val="22"/>
        </w:rPr>
        <w:t>What tests and/or documentation w</w:t>
      </w:r>
      <w:r>
        <w:rPr>
          <w:rFonts w:ascii="Arial" w:hAnsi="Arial" w:cs="Arial"/>
          <w:b/>
          <w:i/>
          <w:sz w:val="22"/>
          <w:szCs w:val="22"/>
        </w:rPr>
        <w:t>ere</w:t>
      </w:r>
      <w:r w:rsidRPr="0074256E">
        <w:rPr>
          <w:rFonts w:ascii="Arial" w:hAnsi="Arial" w:cs="Arial"/>
          <w:b/>
          <w:i/>
          <w:sz w:val="22"/>
          <w:szCs w:val="22"/>
        </w:rPr>
        <w:t xml:space="preserve">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30" w14:textId="77777777" w:rsidTr="00313FA2">
        <w:trPr>
          <w:trHeight w:val="1440"/>
        </w:trPr>
        <w:tc>
          <w:tcPr>
            <w:tcW w:w="9576" w:type="dxa"/>
            <w:shd w:val="clear" w:color="auto" w:fill="auto"/>
          </w:tcPr>
          <w:p w14:paraId="3F7B4C2F" w14:textId="77777777" w:rsidR="00BE44E2" w:rsidRPr="00AB08D3" w:rsidRDefault="00BE44E2" w:rsidP="00620AE2">
            <w:pPr>
              <w:rPr>
                <w:rFonts w:ascii="Arial" w:eastAsia="Calibri" w:hAnsi="Arial" w:cs="Arial"/>
                <w:color w:val="000000"/>
                <w:sz w:val="22"/>
                <w:szCs w:val="22"/>
              </w:rPr>
            </w:pPr>
          </w:p>
        </w:tc>
      </w:tr>
    </w:tbl>
    <w:p w14:paraId="3F7B4C31" w14:textId="77777777" w:rsidR="00897BB5" w:rsidRPr="00C94B4A" w:rsidRDefault="00105ADA" w:rsidP="00313FA2">
      <w:pPr>
        <w:numPr>
          <w:ilvl w:val="0"/>
          <w:numId w:val="11"/>
        </w:numPr>
        <w:spacing w:before="240"/>
        <w:rPr>
          <w:rFonts w:ascii="Arial" w:hAnsi="Arial" w:cs="Arial"/>
          <w:color w:val="000000"/>
          <w:sz w:val="22"/>
          <w:szCs w:val="22"/>
        </w:rPr>
      </w:pPr>
      <w:r>
        <w:rPr>
          <w:rFonts w:ascii="Arial" w:hAnsi="Arial" w:cs="Arial"/>
          <w:sz w:val="22"/>
          <w:szCs w:val="22"/>
        </w:rPr>
        <w:t xml:space="preserve">If </w:t>
      </w:r>
      <w:r w:rsidRPr="00AF2F3E">
        <w:rPr>
          <w:rFonts w:ascii="Arial" w:hAnsi="Arial" w:cs="Arial"/>
          <w:b/>
          <w:sz w:val="22"/>
          <w:szCs w:val="22"/>
        </w:rPr>
        <w:t>MIL-STD-1330 Cleanliness</w:t>
      </w:r>
      <w:r>
        <w:rPr>
          <w:rFonts w:ascii="Arial" w:hAnsi="Arial" w:cs="Arial"/>
          <w:sz w:val="22"/>
          <w:szCs w:val="22"/>
        </w:rPr>
        <w:t xml:space="preserve"> is applicable, does the supplier have an approved procedure for cleaning per MIL-STD-1330? (NAV13-15)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33" w14:textId="77777777" w:rsidTr="00313FA2">
        <w:trPr>
          <w:trHeight w:val="1440"/>
        </w:trPr>
        <w:tc>
          <w:tcPr>
            <w:tcW w:w="9576" w:type="dxa"/>
            <w:shd w:val="clear" w:color="auto" w:fill="auto"/>
          </w:tcPr>
          <w:p w14:paraId="3F7B4C32" w14:textId="77777777" w:rsidR="00BE44E2" w:rsidRPr="00AB08D3" w:rsidRDefault="00BE44E2" w:rsidP="00620AE2">
            <w:pPr>
              <w:rPr>
                <w:rFonts w:ascii="Arial" w:eastAsia="Calibri" w:hAnsi="Arial" w:cs="Arial"/>
                <w:color w:val="000000"/>
                <w:sz w:val="22"/>
                <w:szCs w:val="22"/>
              </w:rPr>
            </w:pPr>
          </w:p>
        </w:tc>
      </w:tr>
    </w:tbl>
    <w:p w14:paraId="3F7B4C34" w14:textId="77777777" w:rsidR="00834977" w:rsidRPr="000B2C60" w:rsidRDefault="00105ADA" w:rsidP="00105ADA">
      <w:pPr>
        <w:pStyle w:val="ListParagraph"/>
        <w:numPr>
          <w:ilvl w:val="0"/>
          <w:numId w:val="11"/>
        </w:numPr>
        <w:spacing w:before="240" w:after="0"/>
        <w:rPr>
          <w:rFonts w:ascii="Arial" w:hAnsi="Arial" w:cs="Arial"/>
          <w:color w:val="000000"/>
        </w:rPr>
      </w:pPr>
      <w:r w:rsidRPr="00105ADA">
        <w:rPr>
          <w:rFonts w:ascii="Arial" w:hAnsi="Arial" w:cs="Arial"/>
        </w:rPr>
        <w:t xml:space="preserve">If </w:t>
      </w:r>
      <w:r w:rsidRPr="00AF2F3E">
        <w:rPr>
          <w:rFonts w:ascii="Arial" w:hAnsi="Arial" w:cs="Arial"/>
          <w:b/>
        </w:rPr>
        <w:t>MIL-STD-1330 Cleanliness</w:t>
      </w:r>
      <w:r w:rsidRPr="00105ADA">
        <w:rPr>
          <w:rFonts w:ascii="Arial" w:hAnsi="Arial" w:cs="Arial"/>
        </w:rPr>
        <w:t xml:space="preserve"> is applicable, does the supplier</w:t>
      </w:r>
      <w:r>
        <w:rPr>
          <w:rFonts w:ascii="Arial" w:hAnsi="Arial" w:cs="Arial"/>
        </w:rPr>
        <w:t>’s</w:t>
      </w:r>
      <w:r w:rsidRPr="00105ADA">
        <w:rPr>
          <w:rFonts w:ascii="Arial" w:hAnsi="Arial" w:cs="Arial"/>
        </w:rPr>
        <w:t xml:space="preserve"> procedure for cleaning per MIL-STD-1330</w:t>
      </w:r>
      <w:r>
        <w:rPr>
          <w:rFonts w:ascii="Arial" w:hAnsi="Arial" w:cs="Arial"/>
        </w:rPr>
        <w:t xml:space="preserve"> address each of the following</w:t>
      </w:r>
      <w:r w:rsidRPr="00105ADA">
        <w:rPr>
          <w:rFonts w:ascii="Arial" w:hAnsi="Arial" w:cs="Arial"/>
        </w:rPr>
        <w:t>? (NAV13-1</w:t>
      </w:r>
      <w:r>
        <w:rPr>
          <w:rFonts w:ascii="Arial" w:hAnsi="Arial" w:cs="Arial"/>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352"/>
        <w:gridCol w:w="720"/>
        <w:gridCol w:w="720"/>
      </w:tblGrid>
      <w:tr w:rsidR="0034249A" w:rsidRPr="00C94B4A" w14:paraId="3F7B4C38" w14:textId="77777777" w:rsidTr="0034249A">
        <w:trPr>
          <w:trHeight w:val="168"/>
        </w:trPr>
        <w:tc>
          <w:tcPr>
            <w:tcW w:w="8352" w:type="dxa"/>
            <w:tcBorders>
              <w:top w:val="nil"/>
              <w:left w:val="nil"/>
            </w:tcBorders>
            <w:shd w:val="clear" w:color="auto" w:fill="auto"/>
          </w:tcPr>
          <w:p w14:paraId="3F7B4C35" w14:textId="77777777" w:rsidR="0034249A" w:rsidRDefault="0034249A" w:rsidP="00620AE2">
            <w:pPr>
              <w:rPr>
                <w:rFonts w:ascii="Arial" w:eastAsia="Calibri" w:hAnsi="Arial" w:cs="Arial"/>
                <w:color w:val="000000"/>
                <w:sz w:val="22"/>
                <w:szCs w:val="22"/>
              </w:rPr>
            </w:pPr>
          </w:p>
        </w:tc>
        <w:tc>
          <w:tcPr>
            <w:tcW w:w="720" w:type="dxa"/>
            <w:shd w:val="clear" w:color="auto" w:fill="auto"/>
          </w:tcPr>
          <w:p w14:paraId="3F7B4C36" w14:textId="77777777" w:rsidR="0034249A" w:rsidRPr="0034249A" w:rsidRDefault="0034249A" w:rsidP="0034249A">
            <w:pPr>
              <w:jc w:val="center"/>
              <w:rPr>
                <w:rFonts w:ascii="Arial" w:eastAsia="Calibri" w:hAnsi="Arial" w:cs="Arial"/>
                <w:b/>
                <w:color w:val="000000"/>
                <w:sz w:val="22"/>
                <w:szCs w:val="22"/>
              </w:rPr>
            </w:pPr>
            <w:r>
              <w:rPr>
                <w:rFonts w:ascii="Arial" w:eastAsia="Calibri" w:hAnsi="Arial" w:cs="Arial"/>
                <w:b/>
                <w:color w:val="000000"/>
                <w:sz w:val="22"/>
                <w:szCs w:val="22"/>
              </w:rPr>
              <w:t>YES</w:t>
            </w:r>
          </w:p>
        </w:tc>
        <w:tc>
          <w:tcPr>
            <w:tcW w:w="720" w:type="dxa"/>
            <w:shd w:val="clear" w:color="auto" w:fill="auto"/>
          </w:tcPr>
          <w:p w14:paraId="3F7B4C37" w14:textId="77777777" w:rsidR="0034249A" w:rsidRPr="0034249A" w:rsidRDefault="0034249A" w:rsidP="0034249A">
            <w:pPr>
              <w:jc w:val="center"/>
              <w:rPr>
                <w:rFonts w:ascii="Arial" w:eastAsia="Calibri" w:hAnsi="Arial" w:cs="Arial"/>
                <w:b/>
                <w:color w:val="000000"/>
                <w:sz w:val="22"/>
                <w:szCs w:val="22"/>
              </w:rPr>
            </w:pPr>
            <w:r>
              <w:rPr>
                <w:rFonts w:ascii="Arial" w:eastAsia="Calibri" w:hAnsi="Arial" w:cs="Arial"/>
                <w:b/>
                <w:color w:val="000000"/>
                <w:sz w:val="22"/>
                <w:szCs w:val="22"/>
              </w:rPr>
              <w:t>NO</w:t>
            </w:r>
          </w:p>
        </w:tc>
      </w:tr>
      <w:tr w:rsidR="0034249A" w:rsidRPr="00C94B4A" w14:paraId="3F7B4C3C" w14:textId="77777777" w:rsidTr="0034249A">
        <w:trPr>
          <w:trHeight w:val="168"/>
        </w:trPr>
        <w:tc>
          <w:tcPr>
            <w:tcW w:w="8352" w:type="dxa"/>
            <w:shd w:val="clear" w:color="auto" w:fill="auto"/>
          </w:tcPr>
          <w:p w14:paraId="3F7B4C39" w14:textId="77777777" w:rsidR="0034249A" w:rsidRPr="00AB08D3" w:rsidRDefault="0034249A" w:rsidP="00620AE2">
            <w:pPr>
              <w:rPr>
                <w:rFonts w:ascii="Arial" w:eastAsia="Calibri" w:hAnsi="Arial" w:cs="Arial"/>
                <w:color w:val="000000"/>
                <w:sz w:val="22"/>
                <w:szCs w:val="22"/>
              </w:rPr>
            </w:pPr>
            <w:r>
              <w:rPr>
                <w:rFonts w:ascii="Arial" w:eastAsia="Calibri" w:hAnsi="Arial" w:cs="Arial"/>
                <w:color w:val="000000"/>
                <w:sz w:val="22"/>
                <w:szCs w:val="22"/>
              </w:rPr>
              <w:t>Special test, fluid/lubricant requirements</w:t>
            </w:r>
          </w:p>
        </w:tc>
        <w:tc>
          <w:tcPr>
            <w:tcW w:w="720" w:type="dxa"/>
            <w:shd w:val="clear" w:color="auto" w:fill="auto"/>
          </w:tcPr>
          <w:p w14:paraId="3F7B4C3A" w14:textId="77777777" w:rsidR="0034249A" w:rsidRPr="0034249A" w:rsidRDefault="0034249A" w:rsidP="0034249A">
            <w:pPr>
              <w:jc w:val="center"/>
              <w:rPr>
                <w:rFonts w:ascii="Arial" w:eastAsia="Calibri" w:hAnsi="Arial" w:cs="Arial"/>
                <w:b/>
                <w:color w:val="000000"/>
                <w:sz w:val="22"/>
                <w:szCs w:val="22"/>
              </w:rPr>
            </w:pPr>
          </w:p>
        </w:tc>
        <w:tc>
          <w:tcPr>
            <w:tcW w:w="720" w:type="dxa"/>
            <w:shd w:val="clear" w:color="auto" w:fill="auto"/>
          </w:tcPr>
          <w:p w14:paraId="3F7B4C3B" w14:textId="77777777" w:rsidR="0034249A" w:rsidRPr="0034249A" w:rsidRDefault="0034249A" w:rsidP="0034249A">
            <w:pPr>
              <w:jc w:val="center"/>
              <w:rPr>
                <w:rFonts w:ascii="Arial" w:eastAsia="Calibri" w:hAnsi="Arial" w:cs="Arial"/>
                <w:b/>
                <w:color w:val="000000"/>
                <w:sz w:val="22"/>
                <w:szCs w:val="22"/>
              </w:rPr>
            </w:pPr>
          </w:p>
        </w:tc>
      </w:tr>
      <w:tr w:rsidR="0034249A" w:rsidRPr="00C94B4A" w14:paraId="3F7B4C40" w14:textId="77777777" w:rsidTr="0034249A">
        <w:trPr>
          <w:trHeight w:val="163"/>
        </w:trPr>
        <w:tc>
          <w:tcPr>
            <w:tcW w:w="8352" w:type="dxa"/>
            <w:shd w:val="clear" w:color="auto" w:fill="auto"/>
          </w:tcPr>
          <w:p w14:paraId="3F7B4C3D" w14:textId="77777777" w:rsidR="0034249A" w:rsidRPr="00AB08D3" w:rsidRDefault="0034249A" w:rsidP="00620AE2">
            <w:pPr>
              <w:rPr>
                <w:rFonts w:ascii="Arial" w:eastAsia="Calibri" w:hAnsi="Arial" w:cs="Arial"/>
                <w:color w:val="000000"/>
                <w:sz w:val="22"/>
                <w:szCs w:val="22"/>
              </w:rPr>
            </w:pPr>
            <w:r>
              <w:rPr>
                <w:rFonts w:ascii="Arial" w:eastAsia="Calibri" w:hAnsi="Arial" w:cs="Arial"/>
                <w:color w:val="000000"/>
                <w:sz w:val="22"/>
                <w:szCs w:val="22"/>
              </w:rPr>
              <w:t>Clean room requirements (e.g. structure, temperature, humidity, ventilation, air pressure, clothing, equipment)</w:t>
            </w:r>
          </w:p>
        </w:tc>
        <w:tc>
          <w:tcPr>
            <w:tcW w:w="720" w:type="dxa"/>
            <w:shd w:val="clear" w:color="auto" w:fill="auto"/>
          </w:tcPr>
          <w:p w14:paraId="3F7B4C3E" w14:textId="77777777" w:rsidR="0034249A" w:rsidRPr="0034249A" w:rsidRDefault="0034249A" w:rsidP="0034249A">
            <w:pPr>
              <w:jc w:val="center"/>
              <w:rPr>
                <w:rFonts w:ascii="Arial" w:eastAsia="Calibri" w:hAnsi="Arial" w:cs="Arial"/>
                <w:b/>
                <w:color w:val="000000"/>
                <w:sz w:val="22"/>
                <w:szCs w:val="22"/>
              </w:rPr>
            </w:pPr>
          </w:p>
        </w:tc>
        <w:tc>
          <w:tcPr>
            <w:tcW w:w="720" w:type="dxa"/>
            <w:shd w:val="clear" w:color="auto" w:fill="auto"/>
          </w:tcPr>
          <w:p w14:paraId="3F7B4C3F" w14:textId="77777777" w:rsidR="0034249A" w:rsidRPr="0034249A" w:rsidRDefault="0034249A" w:rsidP="0034249A">
            <w:pPr>
              <w:jc w:val="center"/>
              <w:rPr>
                <w:rFonts w:ascii="Arial" w:eastAsia="Calibri" w:hAnsi="Arial" w:cs="Arial"/>
                <w:b/>
                <w:color w:val="000000"/>
                <w:sz w:val="22"/>
                <w:szCs w:val="22"/>
              </w:rPr>
            </w:pPr>
          </w:p>
        </w:tc>
      </w:tr>
      <w:tr w:rsidR="0034249A" w:rsidRPr="00C94B4A" w14:paraId="3F7B4C44" w14:textId="77777777" w:rsidTr="0034249A">
        <w:trPr>
          <w:trHeight w:val="163"/>
        </w:trPr>
        <w:tc>
          <w:tcPr>
            <w:tcW w:w="8352" w:type="dxa"/>
            <w:shd w:val="clear" w:color="auto" w:fill="auto"/>
          </w:tcPr>
          <w:p w14:paraId="3F7B4C41" w14:textId="77777777" w:rsidR="0034249A" w:rsidRPr="00AB08D3" w:rsidRDefault="0034249A" w:rsidP="00620AE2">
            <w:pPr>
              <w:rPr>
                <w:rFonts w:ascii="Arial" w:eastAsia="Calibri" w:hAnsi="Arial" w:cs="Arial"/>
                <w:color w:val="000000"/>
                <w:sz w:val="22"/>
                <w:szCs w:val="22"/>
              </w:rPr>
            </w:pPr>
            <w:r>
              <w:rPr>
                <w:rFonts w:ascii="Arial" w:eastAsia="Calibri" w:hAnsi="Arial" w:cs="Arial"/>
                <w:color w:val="000000"/>
                <w:sz w:val="22"/>
                <w:szCs w:val="22"/>
              </w:rPr>
              <w:t>Personnel qualification and training</w:t>
            </w:r>
          </w:p>
        </w:tc>
        <w:tc>
          <w:tcPr>
            <w:tcW w:w="720" w:type="dxa"/>
            <w:shd w:val="clear" w:color="auto" w:fill="auto"/>
          </w:tcPr>
          <w:p w14:paraId="3F7B4C42" w14:textId="77777777" w:rsidR="0034249A" w:rsidRPr="0034249A" w:rsidRDefault="0034249A" w:rsidP="0034249A">
            <w:pPr>
              <w:jc w:val="center"/>
              <w:rPr>
                <w:rFonts w:ascii="Arial" w:eastAsia="Calibri" w:hAnsi="Arial" w:cs="Arial"/>
                <w:b/>
                <w:color w:val="000000"/>
                <w:sz w:val="22"/>
                <w:szCs w:val="22"/>
              </w:rPr>
            </w:pPr>
          </w:p>
        </w:tc>
        <w:tc>
          <w:tcPr>
            <w:tcW w:w="720" w:type="dxa"/>
            <w:shd w:val="clear" w:color="auto" w:fill="auto"/>
          </w:tcPr>
          <w:p w14:paraId="3F7B4C43" w14:textId="77777777" w:rsidR="0034249A" w:rsidRPr="0034249A" w:rsidRDefault="0034249A" w:rsidP="0034249A">
            <w:pPr>
              <w:jc w:val="center"/>
              <w:rPr>
                <w:rFonts w:ascii="Arial" w:eastAsia="Calibri" w:hAnsi="Arial" w:cs="Arial"/>
                <w:b/>
                <w:color w:val="000000"/>
                <w:sz w:val="22"/>
                <w:szCs w:val="22"/>
              </w:rPr>
            </w:pPr>
          </w:p>
        </w:tc>
      </w:tr>
      <w:tr w:rsidR="0034249A" w:rsidRPr="00C94B4A" w14:paraId="3F7B4C48" w14:textId="77777777" w:rsidTr="0034249A">
        <w:trPr>
          <w:trHeight w:val="163"/>
        </w:trPr>
        <w:tc>
          <w:tcPr>
            <w:tcW w:w="8352" w:type="dxa"/>
            <w:shd w:val="clear" w:color="auto" w:fill="auto"/>
          </w:tcPr>
          <w:p w14:paraId="3F7B4C45" w14:textId="77777777" w:rsidR="0034249A" w:rsidRPr="00AB08D3" w:rsidRDefault="0034249A" w:rsidP="00620AE2">
            <w:pPr>
              <w:rPr>
                <w:rFonts w:ascii="Arial" w:eastAsia="Calibri" w:hAnsi="Arial" w:cs="Arial"/>
                <w:color w:val="000000"/>
                <w:sz w:val="22"/>
                <w:szCs w:val="22"/>
              </w:rPr>
            </w:pPr>
            <w:r>
              <w:rPr>
                <w:rFonts w:ascii="Arial" w:eastAsia="Calibri" w:hAnsi="Arial" w:cs="Arial"/>
                <w:color w:val="000000"/>
                <w:sz w:val="22"/>
                <w:szCs w:val="22"/>
              </w:rPr>
              <w:t>Flushing requirements</w:t>
            </w:r>
          </w:p>
        </w:tc>
        <w:tc>
          <w:tcPr>
            <w:tcW w:w="720" w:type="dxa"/>
            <w:shd w:val="clear" w:color="auto" w:fill="auto"/>
          </w:tcPr>
          <w:p w14:paraId="3F7B4C46" w14:textId="77777777" w:rsidR="0034249A" w:rsidRPr="0034249A" w:rsidRDefault="0034249A" w:rsidP="0034249A">
            <w:pPr>
              <w:jc w:val="center"/>
              <w:rPr>
                <w:rFonts w:ascii="Arial" w:eastAsia="Calibri" w:hAnsi="Arial" w:cs="Arial"/>
                <w:b/>
                <w:color w:val="000000"/>
                <w:sz w:val="22"/>
                <w:szCs w:val="22"/>
              </w:rPr>
            </w:pPr>
          </w:p>
        </w:tc>
        <w:tc>
          <w:tcPr>
            <w:tcW w:w="720" w:type="dxa"/>
            <w:shd w:val="clear" w:color="auto" w:fill="auto"/>
          </w:tcPr>
          <w:p w14:paraId="3F7B4C47" w14:textId="77777777" w:rsidR="0034249A" w:rsidRPr="0034249A" w:rsidRDefault="0034249A" w:rsidP="0034249A">
            <w:pPr>
              <w:jc w:val="center"/>
              <w:rPr>
                <w:rFonts w:ascii="Arial" w:eastAsia="Calibri" w:hAnsi="Arial" w:cs="Arial"/>
                <w:b/>
                <w:color w:val="000000"/>
                <w:sz w:val="22"/>
                <w:szCs w:val="22"/>
              </w:rPr>
            </w:pPr>
          </w:p>
        </w:tc>
      </w:tr>
      <w:tr w:rsidR="0034249A" w:rsidRPr="00C94B4A" w14:paraId="3F7B4C4C" w14:textId="77777777" w:rsidTr="0034249A">
        <w:trPr>
          <w:trHeight w:val="163"/>
        </w:trPr>
        <w:tc>
          <w:tcPr>
            <w:tcW w:w="8352" w:type="dxa"/>
            <w:shd w:val="clear" w:color="auto" w:fill="auto"/>
          </w:tcPr>
          <w:p w14:paraId="3F7B4C49" w14:textId="77777777" w:rsidR="0034249A" w:rsidRPr="00AB08D3" w:rsidRDefault="0034249A" w:rsidP="00620AE2">
            <w:pPr>
              <w:rPr>
                <w:rFonts w:ascii="Arial" w:eastAsia="Calibri" w:hAnsi="Arial" w:cs="Arial"/>
                <w:color w:val="000000"/>
                <w:sz w:val="22"/>
                <w:szCs w:val="22"/>
              </w:rPr>
            </w:pPr>
            <w:r>
              <w:rPr>
                <w:rFonts w:ascii="Arial" w:eastAsia="Calibri" w:hAnsi="Arial" w:cs="Arial"/>
                <w:color w:val="000000"/>
                <w:sz w:val="22"/>
                <w:szCs w:val="22"/>
              </w:rPr>
              <w:t>Pressure Testing requirements after completion of special cleaning</w:t>
            </w:r>
          </w:p>
        </w:tc>
        <w:tc>
          <w:tcPr>
            <w:tcW w:w="720" w:type="dxa"/>
            <w:shd w:val="clear" w:color="auto" w:fill="auto"/>
          </w:tcPr>
          <w:p w14:paraId="3F7B4C4A" w14:textId="77777777" w:rsidR="0034249A" w:rsidRPr="0034249A" w:rsidRDefault="0034249A" w:rsidP="0034249A">
            <w:pPr>
              <w:jc w:val="center"/>
              <w:rPr>
                <w:rFonts w:ascii="Arial" w:eastAsia="Calibri" w:hAnsi="Arial" w:cs="Arial"/>
                <w:b/>
                <w:color w:val="000000"/>
                <w:sz w:val="22"/>
                <w:szCs w:val="22"/>
              </w:rPr>
            </w:pPr>
          </w:p>
        </w:tc>
        <w:tc>
          <w:tcPr>
            <w:tcW w:w="720" w:type="dxa"/>
            <w:shd w:val="clear" w:color="auto" w:fill="auto"/>
          </w:tcPr>
          <w:p w14:paraId="3F7B4C4B" w14:textId="77777777" w:rsidR="0034249A" w:rsidRPr="0034249A" w:rsidRDefault="0034249A" w:rsidP="0034249A">
            <w:pPr>
              <w:jc w:val="center"/>
              <w:rPr>
                <w:rFonts w:ascii="Arial" w:eastAsia="Calibri" w:hAnsi="Arial" w:cs="Arial"/>
                <w:b/>
                <w:color w:val="000000"/>
                <w:sz w:val="22"/>
                <w:szCs w:val="22"/>
              </w:rPr>
            </w:pPr>
          </w:p>
        </w:tc>
      </w:tr>
      <w:tr w:rsidR="0034249A" w:rsidRPr="00C94B4A" w14:paraId="3F7B4C50" w14:textId="77777777" w:rsidTr="0034249A">
        <w:trPr>
          <w:trHeight w:val="163"/>
        </w:trPr>
        <w:tc>
          <w:tcPr>
            <w:tcW w:w="8352" w:type="dxa"/>
            <w:shd w:val="clear" w:color="auto" w:fill="auto"/>
          </w:tcPr>
          <w:p w14:paraId="3F7B4C4D" w14:textId="77777777" w:rsidR="0034249A" w:rsidRPr="00AB08D3" w:rsidRDefault="0034249A" w:rsidP="00620AE2">
            <w:pPr>
              <w:rPr>
                <w:rFonts w:ascii="Arial" w:eastAsia="Calibri" w:hAnsi="Arial" w:cs="Arial"/>
                <w:color w:val="000000"/>
                <w:sz w:val="22"/>
                <w:szCs w:val="22"/>
              </w:rPr>
            </w:pPr>
            <w:r>
              <w:rPr>
                <w:rFonts w:ascii="Arial" w:eastAsia="Calibri" w:hAnsi="Arial" w:cs="Arial"/>
                <w:color w:val="000000"/>
                <w:sz w:val="22"/>
                <w:szCs w:val="22"/>
              </w:rPr>
              <w:t>Packaging and identification (e.g. double bagging, special tags, container marking)</w:t>
            </w:r>
          </w:p>
        </w:tc>
        <w:tc>
          <w:tcPr>
            <w:tcW w:w="720" w:type="dxa"/>
            <w:shd w:val="clear" w:color="auto" w:fill="auto"/>
          </w:tcPr>
          <w:p w14:paraId="3F7B4C4E" w14:textId="77777777" w:rsidR="0034249A" w:rsidRPr="0034249A" w:rsidRDefault="0034249A" w:rsidP="0034249A">
            <w:pPr>
              <w:jc w:val="center"/>
              <w:rPr>
                <w:rFonts w:ascii="Arial" w:eastAsia="Calibri" w:hAnsi="Arial" w:cs="Arial"/>
                <w:b/>
                <w:color w:val="000000"/>
                <w:sz w:val="22"/>
                <w:szCs w:val="22"/>
              </w:rPr>
            </w:pPr>
          </w:p>
        </w:tc>
        <w:tc>
          <w:tcPr>
            <w:tcW w:w="720" w:type="dxa"/>
            <w:shd w:val="clear" w:color="auto" w:fill="auto"/>
          </w:tcPr>
          <w:p w14:paraId="3F7B4C4F" w14:textId="77777777" w:rsidR="0034249A" w:rsidRPr="0034249A" w:rsidRDefault="0034249A" w:rsidP="0034249A">
            <w:pPr>
              <w:jc w:val="center"/>
              <w:rPr>
                <w:rFonts w:ascii="Arial" w:eastAsia="Calibri" w:hAnsi="Arial" w:cs="Arial"/>
                <w:b/>
                <w:color w:val="000000"/>
                <w:sz w:val="22"/>
                <w:szCs w:val="22"/>
              </w:rPr>
            </w:pPr>
          </w:p>
        </w:tc>
      </w:tr>
      <w:tr w:rsidR="0034249A" w:rsidRPr="00C94B4A" w14:paraId="3F7B4C54" w14:textId="77777777" w:rsidTr="0034249A">
        <w:trPr>
          <w:trHeight w:val="163"/>
        </w:trPr>
        <w:tc>
          <w:tcPr>
            <w:tcW w:w="8352" w:type="dxa"/>
            <w:shd w:val="clear" w:color="auto" w:fill="auto"/>
          </w:tcPr>
          <w:p w14:paraId="3F7B4C51" w14:textId="77777777" w:rsidR="0034249A" w:rsidRPr="00AB08D3" w:rsidRDefault="0034249A" w:rsidP="00620AE2">
            <w:pPr>
              <w:rPr>
                <w:rFonts w:ascii="Arial" w:eastAsia="Calibri" w:hAnsi="Arial" w:cs="Arial"/>
                <w:color w:val="000000"/>
                <w:sz w:val="22"/>
                <w:szCs w:val="22"/>
              </w:rPr>
            </w:pPr>
            <w:r>
              <w:rPr>
                <w:rFonts w:ascii="Arial" w:eastAsia="Calibri" w:hAnsi="Arial" w:cs="Arial"/>
                <w:color w:val="000000"/>
                <w:sz w:val="22"/>
                <w:szCs w:val="22"/>
              </w:rPr>
              <w:t>Inspection, audit, and surveillance requirements</w:t>
            </w:r>
          </w:p>
        </w:tc>
        <w:tc>
          <w:tcPr>
            <w:tcW w:w="720" w:type="dxa"/>
            <w:shd w:val="clear" w:color="auto" w:fill="auto"/>
          </w:tcPr>
          <w:p w14:paraId="3F7B4C52" w14:textId="77777777" w:rsidR="0034249A" w:rsidRPr="0034249A" w:rsidRDefault="0034249A" w:rsidP="0034249A">
            <w:pPr>
              <w:jc w:val="center"/>
              <w:rPr>
                <w:rFonts w:ascii="Arial" w:eastAsia="Calibri" w:hAnsi="Arial" w:cs="Arial"/>
                <w:b/>
                <w:color w:val="000000"/>
                <w:sz w:val="22"/>
                <w:szCs w:val="22"/>
              </w:rPr>
            </w:pPr>
          </w:p>
        </w:tc>
        <w:tc>
          <w:tcPr>
            <w:tcW w:w="720" w:type="dxa"/>
            <w:shd w:val="clear" w:color="auto" w:fill="auto"/>
          </w:tcPr>
          <w:p w14:paraId="3F7B4C53" w14:textId="77777777" w:rsidR="0034249A" w:rsidRPr="0034249A" w:rsidRDefault="0034249A" w:rsidP="0034249A">
            <w:pPr>
              <w:jc w:val="center"/>
              <w:rPr>
                <w:rFonts w:ascii="Arial" w:eastAsia="Calibri" w:hAnsi="Arial" w:cs="Arial"/>
                <w:b/>
                <w:color w:val="000000"/>
                <w:sz w:val="22"/>
                <w:szCs w:val="22"/>
              </w:rPr>
            </w:pPr>
          </w:p>
        </w:tc>
      </w:tr>
    </w:tbl>
    <w:p w14:paraId="3F7B4C55" w14:textId="77777777" w:rsidR="00056900" w:rsidRPr="00C94B4A" w:rsidRDefault="00BD7296" w:rsidP="00313FA2">
      <w:pPr>
        <w:numPr>
          <w:ilvl w:val="0"/>
          <w:numId w:val="11"/>
        </w:numPr>
        <w:spacing w:before="240"/>
        <w:ind w:left="1094" w:hanging="374"/>
        <w:rPr>
          <w:rFonts w:ascii="Arial" w:hAnsi="Arial" w:cs="Arial"/>
          <w:color w:val="000000"/>
          <w:sz w:val="22"/>
          <w:szCs w:val="22"/>
        </w:rPr>
      </w:pPr>
      <w:r>
        <w:rPr>
          <w:rFonts w:ascii="Arial" w:hAnsi="Arial" w:cs="Arial"/>
          <w:color w:val="000000"/>
          <w:sz w:val="22"/>
          <w:szCs w:val="22"/>
        </w:rPr>
        <w:t xml:space="preserve">If </w:t>
      </w:r>
      <w:r w:rsidRPr="00BD7296">
        <w:rPr>
          <w:rFonts w:ascii="Arial" w:hAnsi="Arial" w:cs="Arial"/>
          <w:b/>
          <w:color w:val="000000"/>
          <w:sz w:val="22"/>
          <w:szCs w:val="22"/>
        </w:rPr>
        <w:t>Steam Plant Cleanliness Controls</w:t>
      </w:r>
      <w:r>
        <w:rPr>
          <w:rFonts w:ascii="Arial" w:hAnsi="Arial" w:cs="Arial"/>
          <w:color w:val="000000"/>
          <w:sz w:val="22"/>
          <w:szCs w:val="22"/>
        </w:rPr>
        <w:t xml:space="preserve"> are applicable, </w:t>
      </w:r>
      <w:r w:rsidR="00AF2F3E">
        <w:rPr>
          <w:rFonts w:ascii="Arial" w:hAnsi="Arial" w:cs="Arial"/>
          <w:color w:val="000000"/>
          <w:sz w:val="22"/>
          <w:szCs w:val="22"/>
        </w:rPr>
        <w:t>d</w:t>
      </w:r>
      <w:r>
        <w:rPr>
          <w:rFonts w:ascii="Arial" w:hAnsi="Arial" w:cs="Arial"/>
          <w:color w:val="000000"/>
          <w:sz w:val="22"/>
          <w:szCs w:val="22"/>
        </w:rPr>
        <w:t xml:space="preserve">oes the supplier maintain a </w:t>
      </w:r>
      <w:r w:rsidR="00AF2F3E">
        <w:rPr>
          <w:rFonts w:ascii="Arial" w:hAnsi="Arial" w:cs="Arial"/>
          <w:color w:val="000000"/>
          <w:sz w:val="22"/>
          <w:szCs w:val="22"/>
        </w:rPr>
        <w:t>“Build Clean” philosophy throughout the manufacturing and assembly process? (may not apply to distributors) (NAV13-17)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57" w14:textId="77777777" w:rsidTr="00313FA2">
        <w:trPr>
          <w:trHeight w:val="1440"/>
        </w:trPr>
        <w:tc>
          <w:tcPr>
            <w:tcW w:w="9576" w:type="dxa"/>
            <w:shd w:val="clear" w:color="auto" w:fill="auto"/>
          </w:tcPr>
          <w:p w14:paraId="3F7B4C56" w14:textId="77777777" w:rsidR="00BE44E2" w:rsidRPr="00AB08D3" w:rsidRDefault="00BE44E2" w:rsidP="00620AE2">
            <w:pPr>
              <w:rPr>
                <w:rFonts w:ascii="Arial" w:eastAsia="Calibri" w:hAnsi="Arial" w:cs="Arial"/>
                <w:color w:val="000000"/>
                <w:sz w:val="22"/>
                <w:szCs w:val="22"/>
              </w:rPr>
            </w:pPr>
          </w:p>
        </w:tc>
      </w:tr>
    </w:tbl>
    <w:p w14:paraId="3F7B4C58" w14:textId="77777777" w:rsidR="00AF2F3E" w:rsidRPr="00C94B4A" w:rsidRDefault="00AF2F3E" w:rsidP="00AF2F3E">
      <w:pPr>
        <w:numPr>
          <w:ilvl w:val="0"/>
          <w:numId w:val="11"/>
        </w:numPr>
        <w:spacing w:before="240"/>
        <w:rPr>
          <w:rFonts w:ascii="Arial" w:hAnsi="Arial" w:cs="Arial"/>
          <w:color w:val="000000"/>
          <w:sz w:val="22"/>
          <w:szCs w:val="22"/>
        </w:rPr>
      </w:pPr>
      <w:r>
        <w:rPr>
          <w:rFonts w:ascii="Arial" w:hAnsi="Arial" w:cs="Arial"/>
          <w:color w:val="000000"/>
          <w:sz w:val="22"/>
          <w:szCs w:val="22"/>
        </w:rPr>
        <w:t xml:space="preserve">If </w:t>
      </w:r>
      <w:r w:rsidRPr="00BD7296">
        <w:rPr>
          <w:rFonts w:ascii="Arial" w:hAnsi="Arial" w:cs="Arial"/>
          <w:b/>
          <w:color w:val="000000"/>
          <w:sz w:val="22"/>
          <w:szCs w:val="22"/>
        </w:rPr>
        <w:t>Steam Plant Cleanliness Controls</w:t>
      </w:r>
      <w:r>
        <w:rPr>
          <w:rFonts w:ascii="Arial" w:hAnsi="Arial" w:cs="Arial"/>
          <w:color w:val="000000"/>
          <w:sz w:val="22"/>
          <w:szCs w:val="22"/>
        </w:rPr>
        <w:t xml:space="preserve"> are applicable, for components (i.e. pumps), does the supplier ensure each piece part meets steam plant cleanliness prior to assembly? (may not apply to distributors) (NAV13-18)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5A" w14:textId="77777777" w:rsidTr="00313FA2">
        <w:trPr>
          <w:trHeight w:val="1440"/>
        </w:trPr>
        <w:tc>
          <w:tcPr>
            <w:tcW w:w="9576" w:type="dxa"/>
            <w:shd w:val="clear" w:color="auto" w:fill="auto"/>
          </w:tcPr>
          <w:p w14:paraId="3F7B4C59" w14:textId="77777777" w:rsidR="00BE44E2" w:rsidRPr="00AB08D3" w:rsidRDefault="00BE44E2" w:rsidP="00620AE2">
            <w:pPr>
              <w:rPr>
                <w:rFonts w:ascii="Arial" w:eastAsia="Calibri" w:hAnsi="Arial" w:cs="Arial"/>
                <w:color w:val="000000"/>
                <w:sz w:val="22"/>
                <w:szCs w:val="22"/>
              </w:rPr>
            </w:pPr>
          </w:p>
        </w:tc>
      </w:tr>
    </w:tbl>
    <w:p w14:paraId="3F7B4C5B" w14:textId="77777777" w:rsidR="003F3372" w:rsidRDefault="003F3372">
      <w:pPr>
        <w:rPr>
          <w:rFonts w:ascii="Arial" w:hAnsi="Arial" w:cs="Arial"/>
          <w:color w:val="000000"/>
          <w:sz w:val="22"/>
          <w:szCs w:val="22"/>
        </w:rPr>
      </w:pPr>
      <w:r>
        <w:rPr>
          <w:rFonts w:ascii="Arial" w:hAnsi="Arial" w:cs="Arial"/>
          <w:color w:val="000000"/>
          <w:sz w:val="22"/>
          <w:szCs w:val="22"/>
        </w:rPr>
        <w:br w:type="page"/>
      </w:r>
    </w:p>
    <w:p w14:paraId="3F7B4C5C" w14:textId="77777777" w:rsidR="0025695D" w:rsidRPr="00C94B4A" w:rsidRDefault="00AF2F3E" w:rsidP="00313FA2">
      <w:pPr>
        <w:numPr>
          <w:ilvl w:val="0"/>
          <w:numId w:val="11"/>
        </w:numPr>
        <w:spacing w:before="240"/>
        <w:ind w:left="1094" w:hanging="374"/>
        <w:rPr>
          <w:rFonts w:ascii="Arial" w:hAnsi="Arial" w:cs="Arial"/>
          <w:color w:val="000000"/>
          <w:sz w:val="22"/>
          <w:szCs w:val="22"/>
        </w:rPr>
      </w:pPr>
      <w:r>
        <w:rPr>
          <w:rFonts w:ascii="Arial" w:hAnsi="Arial" w:cs="Arial"/>
          <w:color w:val="000000"/>
          <w:sz w:val="22"/>
          <w:szCs w:val="22"/>
        </w:rPr>
        <w:lastRenderedPageBreak/>
        <w:t xml:space="preserve">If </w:t>
      </w:r>
      <w:r w:rsidRPr="00BD7296">
        <w:rPr>
          <w:rFonts w:ascii="Arial" w:hAnsi="Arial" w:cs="Arial"/>
          <w:b/>
          <w:color w:val="000000"/>
          <w:sz w:val="22"/>
          <w:szCs w:val="22"/>
        </w:rPr>
        <w:t>Steam Plant Cleanliness Controls</w:t>
      </w:r>
      <w:r>
        <w:rPr>
          <w:rFonts w:ascii="Arial" w:hAnsi="Arial" w:cs="Arial"/>
          <w:color w:val="000000"/>
          <w:sz w:val="22"/>
          <w:szCs w:val="22"/>
        </w:rPr>
        <w:t xml:space="preserve"> are applicable, are the proper protective devices (caps/covers/plugs) being used per the contract requirements, and do they provide adequate protection? (NAV13-19)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5E" w14:textId="77777777" w:rsidTr="00313FA2">
        <w:trPr>
          <w:trHeight w:val="1440"/>
        </w:trPr>
        <w:tc>
          <w:tcPr>
            <w:tcW w:w="9576" w:type="dxa"/>
            <w:shd w:val="clear" w:color="auto" w:fill="auto"/>
          </w:tcPr>
          <w:p w14:paraId="3F7B4C5D" w14:textId="77777777" w:rsidR="00BE44E2" w:rsidRPr="00AB08D3" w:rsidRDefault="00BE44E2" w:rsidP="00620AE2">
            <w:pPr>
              <w:rPr>
                <w:rFonts w:ascii="Arial" w:eastAsia="Calibri" w:hAnsi="Arial" w:cs="Arial"/>
                <w:color w:val="000000"/>
                <w:sz w:val="22"/>
                <w:szCs w:val="22"/>
              </w:rPr>
            </w:pPr>
          </w:p>
        </w:tc>
      </w:tr>
    </w:tbl>
    <w:p w14:paraId="3F7B4C5F" w14:textId="77777777" w:rsidR="00AF2F3E" w:rsidRPr="00C94B4A" w:rsidRDefault="00AF2F3E" w:rsidP="00AF2F3E">
      <w:pPr>
        <w:numPr>
          <w:ilvl w:val="0"/>
          <w:numId w:val="11"/>
        </w:numPr>
        <w:spacing w:before="240"/>
        <w:rPr>
          <w:rFonts w:ascii="Arial" w:hAnsi="Arial" w:cs="Arial"/>
          <w:color w:val="000000"/>
          <w:sz w:val="22"/>
          <w:szCs w:val="22"/>
        </w:rPr>
      </w:pPr>
      <w:r>
        <w:rPr>
          <w:rFonts w:ascii="Arial" w:hAnsi="Arial" w:cs="Arial"/>
          <w:color w:val="000000"/>
          <w:sz w:val="22"/>
          <w:szCs w:val="22"/>
        </w:rPr>
        <w:t xml:space="preserve">If </w:t>
      </w:r>
      <w:r w:rsidRPr="00BD7296">
        <w:rPr>
          <w:rFonts w:ascii="Arial" w:hAnsi="Arial" w:cs="Arial"/>
          <w:b/>
          <w:color w:val="000000"/>
          <w:sz w:val="22"/>
          <w:szCs w:val="22"/>
        </w:rPr>
        <w:t>Steam Plant Cleanliness Controls</w:t>
      </w:r>
      <w:r>
        <w:rPr>
          <w:rFonts w:ascii="Arial" w:hAnsi="Arial" w:cs="Arial"/>
          <w:color w:val="000000"/>
          <w:sz w:val="22"/>
          <w:szCs w:val="22"/>
        </w:rPr>
        <w:t xml:space="preserve"> are applicable, is the proper type of sealing and tamper evident tape being used per the contract requirements, and are they being applied correctly? (NAV13-20)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61" w14:textId="77777777" w:rsidTr="00313FA2">
        <w:trPr>
          <w:trHeight w:val="1440"/>
        </w:trPr>
        <w:tc>
          <w:tcPr>
            <w:tcW w:w="9576" w:type="dxa"/>
            <w:shd w:val="clear" w:color="auto" w:fill="auto"/>
          </w:tcPr>
          <w:p w14:paraId="3F7B4C60" w14:textId="77777777" w:rsidR="00BE44E2" w:rsidRPr="00AB08D3" w:rsidRDefault="00BE44E2" w:rsidP="00620AE2">
            <w:pPr>
              <w:rPr>
                <w:rFonts w:ascii="Arial" w:eastAsia="Calibri" w:hAnsi="Arial" w:cs="Arial"/>
                <w:color w:val="000000"/>
                <w:sz w:val="22"/>
                <w:szCs w:val="22"/>
              </w:rPr>
            </w:pPr>
          </w:p>
        </w:tc>
      </w:tr>
    </w:tbl>
    <w:p w14:paraId="3F7B4C62" w14:textId="77777777" w:rsidR="00AF2F3E" w:rsidRPr="00AF2F3E" w:rsidRDefault="00AF2F3E" w:rsidP="00AF2F3E">
      <w:pPr>
        <w:numPr>
          <w:ilvl w:val="0"/>
          <w:numId w:val="11"/>
        </w:numPr>
        <w:spacing w:before="240"/>
        <w:rPr>
          <w:rFonts w:ascii="Arial" w:hAnsi="Arial" w:cs="Arial"/>
          <w:color w:val="000000"/>
          <w:sz w:val="22"/>
          <w:szCs w:val="22"/>
        </w:rPr>
      </w:pPr>
      <w:r w:rsidRPr="00AF2F3E">
        <w:rPr>
          <w:rFonts w:ascii="Arial" w:hAnsi="Arial" w:cs="Arial"/>
          <w:color w:val="000000"/>
          <w:sz w:val="22"/>
          <w:szCs w:val="22"/>
        </w:rPr>
        <w:t xml:space="preserve">If </w:t>
      </w:r>
      <w:r w:rsidRPr="00AF2F3E">
        <w:rPr>
          <w:rFonts w:ascii="Arial" w:hAnsi="Arial" w:cs="Arial"/>
          <w:b/>
          <w:color w:val="000000"/>
          <w:sz w:val="22"/>
          <w:szCs w:val="22"/>
        </w:rPr>
        <w:t>Steam Plant Cleanliness Controls</w:t>
      </w:r>
      <w:r w:rsidRPr="00AF2F3E">
        <w:rPr>
          <w:rFonts w:ascii="Arial" w:hAnsi="Arial" w:cs="Arial"/>
          <w:color w:val="000000"/>
          <w:sz w:val="22"/>
          <w:szCs w:val="22"/>
        </w:rPr>
        <w:t xml:space="preserve"> are applicable, is the supplier inspecting and verifying steam plant cleanliness aspects to the maximum extent practical to ensure no foreign material exists (i.e. paint</w:t>
      </w:r>
      <w:r>
        <w:rPr>
          <w:rFonts w:ascii="Arial" w:hAnsi="Arial" w:cs="Arial"/>
          <w:color w:val="000000"/>
          <w:sz w:val="22"/>
          <w:szCs w:val="22"/>
        </w:rPr>
        <w:t>,</w:t>
      </w:r>
      <w:r w:rsidRPr="00AF2F3E">
        <w:rPr>
          <w:rFonts w:ascii="Arial" w:hAnsi="Arial" w:cs="Arial"/>
          <w:color w:val="000000"/>
          <w:sz w:val="22"/>
          <w:szCs w:val="22"/>
        </w:rPr>
        <w:t xml:space="preserve"> markings, and debris)?  Do the routers/travelers reflect this as a hold point? (</w:t>
      </w:r>
      <w:r>
        <w:rPr>
          <w:rFonts w:ascii="Arial" w:hAnsi="Arial" w:cs="Arial"/>
          <w:color w:val="000000"/>
          <w:sz w:val="22"/>
          <w:szCs w:val="22"/>
        </w:rPr>
        <w:t>NAV13-21</w:t>
      </w:r>
      <w:r w:rsidRPr="00AF2F3E">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64" w14:textId="77777777" w:rsidTr="00313FA2">
        <w:trPr>
          <w:trHeight w:val="1440"/>
        </w:trPr>
        <w:tc>
          <w:tcPr>
            <w:tcW w:w="9576" w:type="dxa"/>
            <w:shd w:val="clear" w:color="auto" w:fill="auto"/>
          </w:tcPr>
          <w:p w14:paraId="3F7B4C63" w14:textId="77777777" w:rsidR="00BE44E2" w:rsidRPr="00AB08D3" w:rsidRDefault="00BE44E2" w:rsidP="00620AE2">
            <w:pPr>
              <w:rPr>
                <w:rFonts w:ascii="Arial" w:eastAsia="Calibri" w:hAnsi="Arial" w:cs="Arial"/>
                <w:color w:val="000000"/>
                <w:sz w:val="22"/>
                <w:szCs w:val="22"/>
              </w:rPr>
            </w:pPr>
          </w:p>
        </w:tc>
      </w:tr>
    </w:tbl>
    <w:p w14:paraId="3F7B4C65" w14:textId="77777777" w:rsidR="0088071C" w:rsidRDefault="0088071C">
      <w:pPr>
        <w:rPr>
          <w:rFonts w:ascii="Arial" w:hAnsi="Arial" w:cs="Arial"/>
          <w:b/>
          <w:color w:val="000000"/>
          <w:sz w:val="22"/>
          <w:szCs w:val="22"/>
        </w:rPr>
      </w:pPr>
      <w:r>
        <w:rPr>
          <w:rFonts w:ascii="Arial" w:hAnsi="Arial" w:cs="Arial"/>
          <w:b/>
          <w:color w:val="000000"/>
          <w:sz w:val="22"/>
          <w:szCs w:val="22"/>
        </w:rPr>
        <w:br w:type="page"/>
      </w:r>
    </w:p>
    <w:p w14:paraId="3F7B4C66" w14:textId="77777777"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lastRenderedPageBreak/>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14:paraId="3F7B4C67" w14:textId="77777777" w:rsidR="008D53E5" w:rsidRPr="00C94B4A" w:rsidRDefault="008D53E5" w:rsidP="00313FA2">
      <w:pPr>
        <w:pStyle w:val="BodyText2"/>
        <w:numPr>
          <w:ilvl w:val="0"/>
          <w:numId w:val="22"/>
        </w:numPr>
        <w:spacing w:before="240"/>
        <w:ind w:left="1094" w:hanging="374"/>
        <w:rPr>
          <w:rFonts w:ascii="Arial" w:hAnsi="Arial" w:cs="Arial"/>
          <w:szCs w:val="22"/>
        </w:rPr>
      </w:pPr>
      <w:r w:rsidRPr="00C94B4A">
        <w:rPr>
          <w:rFonts w:ascii="Arial" w:hAnsi="Arial" w:cs="Arial"/>
          <w:szCs w:val="22"/>
        </w:rPr>
        <w:t xml:space="preserve">Is the process conducted under controlled environmental conditions (clean room, humidity/temperature, etc.) as required by contractual and/or supplier-imposed technical requirements?  </w:t>
      </w:r>
      <w:r w:rsidRPr="00C94B4A">
        <w:rPr>
          <w:rFonts w:ascii="Arial" w:hAnsi="Arial" w:cs="Arial"/>
          <w:b/>
          <w:bCs/>
          <w:i/>
          <w:iCs/>
          <w:szCs w:val="22"/>
        </w:rPr>
        <w:t>What are the environmental conditions and are they monitored (charts, gages, etc., within calibration)?</w:t>
      </w:r>
      <w:r w:rsidRPr="00C94B4A">
        <w:rPr>
          <w:rFonts w:ascii="Arial" w:hAnsi="Arial"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F7B4C69" w14:textId="77777777" w:rsidTr="00313FA2">
        <w:trPr>
          <w:trHeight w:val="1440"/>
        </w:trPr>
        <w:tc>
          <w:tcPr>
            <w:tcW w:w="9576" w:type="dxa"/>
            <w:shd w:val="clear" w:color="auto" w:fill="auto"/>
          </w:tcPr>
          <w:p w14:paraId="3F7B4C68" w14:textId="77777777" w:rsidR="00BE44E2" w:rsidRPr="00AB08D3" w:rsidRDefault="00BE44E2" w:rsidP="00620AE2">
            <w:pPr>
              <w:rPr>
                <w:rFonts w:ascii="Arial" w:eastAsia="Calibri" w:hAnsi="Arial" w:cs="Arial"/>
                <w:color w:val="000000"/>
                <w:sz w:val="22"/>
                <w:szCs w:val="22"/>
              </w:rPr>
            </w:pPr>
          </w:p>
        </w:tc>
      </w:tr>
    </w:tbl>
    <w:p w14:paraId="3F7B4C6A" w14:textId="77777777" w:rsidR="00463F81" w:rsidRPr="00FF1B63" w:rsidRDefault="00463F81" w:rsidP="00463F81">
      <w:pPr>
        <w:pStyle w:val="ListParagraph"/>
        <w:numPr>
          <w:ilvl w:val="0"/>
          <w:numId w:val="22"/>
        </w:numPr>
        <w:spacing w:before="240" w:after="0"/>
        <w:rPr>
          <w:rFonts w:ascii="Arial" w:hAnsi="Arial" w:cs="Arial"/>
          <w:color w:val="000000"/>
        </w:rPr>
      </w:pPr>
      <w:r w:rsidRPr="00463F81">
        <w:rPr>
          <w:rFonts w:ascii="Arial" w:hAnsi="Arial" w:cs="Arial"/>
          <w:color w:val="000000"/>
        </w:rPr>
        <w:t>Is component/system cleanliness maintained per specification or purchase order (including Coded Notes or Standard Clauses), procedure, and work instructions?</w:t>
      </w:r>
      <w:r>
        <w:rPr>
          <w:rFonts w:ascii="Arial" w:hAnsi="Arial" w:cs="Arial"/>
          <w:color w:val="000000"/>
        </w:rPr>
        <w:t xml:space="preserve">  Are these requirements passed down to sub-tier vendors? (NAV13-10/A)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63F81" w:rsidRPr="00C94B4A" w14:paraId="3F7B4C6C" w14:textId="77777777" w:rsidTr="00182B5F">
        <w:trPr>
          <w:trHeight w:val="1440"/>
        </w:trPr>
        <w:tc>
          <w:tcPr>
            <w:tcW w:w="9576" w:type="dxa"/>
            <w:shd w:val="clear" w:color="auto" w:fill="auto"/>
          </w:tcPr>
          <w:p w14:paraId="3F7B4C6B" w14:textId="77777777" w:rsidR="00463F81" w:rsidRPr="00AB08D3" w:rsidRDefault="00463F81" w:rsidP="00182B5F">
            <w:pPr>
              <w:rPr>
                <w:rFonts w:ascii="Arial" w:eastAsia="Calibri" w:hAnsi="Arial" w:cs="Arial"/>
                <w:color w:val="000000"/>
                <w:sz w:val="22"/>
                <w:szCs w:val="22"/>
              </w:rPr>
            </w:pPr>
          </w:p>
        </w:tc>
      </w:tr>
    </w:tbl>
    <w:p w14:paraId="3F7B4C6D" w14:textId="77777777" w:rsidR="00463F81" w:rsidRDefault="00463F81" w:rsidP="00463F81">
      <w:pPr>
        <w:pStyle w:val="ListParagraph"/>
        <w:numPr>
          <w:ilvl w:val="0"/>
          <w:numId w:val="22"/>
        </w:numPr>
        <w:spacing w:before="240" w:after="0"/>
        <w:rPr>
          <w:rFonts w:ascii="Arial" w:hAnsi="Arial" w:cs="Arial"/>
          <w:color w:val="000000"/>
        </w:rPr>
      </w:pPr>
      <w:r>
        <w:rPr>
          <w:rFonts w:ascii="Arial" w:hAnsi="Arial" w:cs="Arial"/>
          <w:color w:val="000000"/>
        </w:rPr>
        <w:t xml:space="preserve">  Check the applicable cleanliness requirement(s) below. (NAV13-11)</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2448"/>
        <w:gridCol w:w="2448"/>
        <w:gridCol w:w="2448"/>
      </w:tblGrid>
      <w:tr w:rsidR="00463F81" w:rsidRPr="00C94B4A" w14:paraId="3F7B4C72" w14:textId="77777777" w:rsidTr="0074256E">
        <w:trPr>
          <w:trHeight w:val="288"/>
        </w:trPr>
        <w:tc>
          <w:tcPr>
            <w:tcW w:w="2448" w:type="dxa"/>
            <w:shd w:val="clear" w:color="auto" w:fill="auto"/>
          </w:tcPr>
          <w:p w14:paraId="3F7B4C6E" w14:textId="77777777" w:rsidR="00463F81" w:rsidRPr="00322528" w:rsidRDefault="00463F81" w:rsidP="00D83C24">
            <w:pPr>
              <w:jc w:val="center"/>
              <w:rPr>
                <w:rFonts w:ascii="Arial" w:eastAsia="Calibri" w:hAnsi="Arial" w:cs="Arial"/>
                <w:b/>
                <w:color w:val="000000"/>
                <w:sz w:val="22"/>
                <w:szCs w:val="22"/>
              </w:rPr>
            </w:pPr>
            <w:r>
              <w:rPr>
                <w:rFonts w:ascii="Arial" w:eastAsia="Calibri" w:hAnsi="Arial" w:cs="Arial"/>
                <w:color w:val="000000"/>
                <w:sz w:val="22"/>
                <w:szCs w:val="22"/>
              </w:rPr>
              <w:t>Openings covered with correct material</w:t>
            </w:r>
          </w:p>
        </w:tc>
        <w:tc>
          <w:tcPr>
            <w:tcW w:w="2448" w:type="dxa"/>
            <w:shd w:val="clear" w:color="auto" w:fill="auto"/>
          </w:tcPr>
          <w:p w14:paraId="3F7B4C6F" w14:textId="77777777" w:rsidR="00463F81" w:rsidRPr="00322528" w:rsidRDefault="00463F81" w:rsidP="00463F81">
            <w:pPr>
              <w:jc w:val="center"/>
              <w:rPr>
                <w:rFonts w:ascii="Arial" w:eastAsia="Calibri" w:hAnsi="Arial" w:cs="Arial"/>
                <w:b/>
                <w:color w:val="000000"/>
                <w:sz w:val="22"/>
                <w:szCs w:val="22"/>
              </w:rPr>
            </w:pPr>
            <w:r>
              <w:rPr>
                <w:rFonts w:ascii="Arial" w:eastAsia="Calibri" w:hAnsi="Arial" w:cs="Arial"/>
                <w:color w:val="000000"/>
                <w:sz w:val="22"/>
                <w:szCs w:val="22"/>
              </w:rPr>
              <w:t>Components/system covered</w:t>
            </w:r>
          </w:p>
        </w:tc>
        <w:tc>
          <w:tcPr>
            <w:tcW w:w="2448" w:type="dxa"/>
            <w:shd w:val="clear" w:color="auto" w:fill="auto"/>
          </w:tcPr>
          <w:p w14:paraId="3F7B4C70" w14:textId="77777777" w:rsidR="00463F81" w:rsidRPr="00322528" w:rsidRDefault="00463F81" w:rsidP="00463F81">
            <w:pPr>
              <w:jc w:val="center"/>
              <w:rPr>
                <w:rFonts w:ascii="Arial" w:eastAsia="Calibri" w:hAnsi="Arial" w:cs="Arial"/>
                <w:b/>
                <w:color w:val="000000"/>
                <w:sz w:val="22"/>
                <w:szCs w:val="22"/>
              </w:rPr>
            </w:pPr>
            <w:r>
              <w:rPr>
                <w:rFonts w:ascii="Arial" w:eastAsia="Calibri" w:hAnsi="Arial" w:cs="Arial"/>
                <w:color w:val="000000"/>
                <w:sz w:val="22"/>
                <w:szCs w:val="22"/>
              </w:rPr>
              <w:t>Clean room</w:t>
            </w:r>
          </w:p>
        </w:tc>
        <w:tc>
          <w:tcPr>
            <w:tcW w:w="2448" w:type="dxa"/>
            <w:shd w:val="clear" w:color="auto" w:fill="auto"/>
          </w:tcPr>
          <w:p w14:paraId="3F7B4C71" w14:textId="77777777" w:rsidR="00463F81" w:rsidRPr="00463F81" w:rsidRDefault="00463F81" w:rsidP="00D83C24">
            <w:pPr>
              <w:jc w:val="center"/>
              <w:rPr>
                <w:rFonts w:ascii="Arial" w:eastAsia="Calibri" w:hAnsi="Arial" w:cs="Arial"/>
                <w:color w:val="000000"/>
                <w:sz w:val="22"/>
                <w:szCs w:val="22"/>
              </w:rPr>
            </w:pPr>
            <w:r w:rsidRPr="00463F81">
              <w:rPr>
                <w:rFonts w:ascii="Arial" w:eastAsia="Calibri" w:hAnsi="Arial" w:cs="Arial"/>
                <w:color w:val="000000"/>
                <w:sz w:val="22"/>
                <w:szCs w:val="22"/>
              </w:rPr>
              <w:t>Other (list)</w:t>
            </w:r>
          </w:p>
        </w:tc>
      </w:tr>
      <w:tr w:rsidR="00463F81" w:rsidRPr="00C94B4A" w14:paraId="3F7B4C77" w14:textId="77777777" w:rsidTr="0074256E">
        <w:trPr>
          <w:trHeight w:val="654"/>
        </w:trPr>
        <w:tc>
          <w:tcPr>
            <w:tcW w:w="2448" w:type="dxa"/>
            <w:shd w:val="clear" w:color="auto" w:fill="auto"/>
          </w:tcPr>
          <w:p w14:paraId="3F7B4C73" w14:textId="77777777" w:rsidR="00463F81" w:rsidRPr="00463F81" w:rsidRDefault="00463F81" w:rsidP="00463F81">
            <w:pPr>
              <w:jc w:val="center"/>
              <w:rPr>
                <w:rFonts w:ascii="Arial" w:eastAsia="Calibri" w:hAnsi="Arial" w:cs="Arial"/>
                <w:b/>
                <w:color w:val="000000"/>
                <w:sz w:val="22"/>
                <w:szCs w:val="22"/>
              </w:rPr>
            </w:pPr>
          </w:p>
        </w:tc>
        <w:tc>
          <w:tcPr>
            <w:tcW w:w="2448" w:type="dxa"/>
            <w:shd w:val="clear" w:color="auto" w:fill="auto"/>
          </w:tcPr>
          <w:p w14:paraId="3F7B4C74" w14:textId="77777777" w:rsidR="00463F81" w:rsidRPr="00463F81" w:rsidRDefault="00463F81" w:rsidP="00463F81">
            <w:pPr>
              <w:jc w:val="center"/>
              <w:rPr>
                <w:rFonts w:ascii="Arial" w:eastAsia="Calibri" w:hAnsi="Arial" w:cs="Arial"/>
                <w:b/>
                <w:color w:val="000000"/>
                <w:sz w:val="22"/>
                <w:szCs w:val="22"/>
              </w:rPr>
            </w:pPr>
          </w:p>
        </w:tc>
        <w:tc>
          <w:tcPr>
            <w:tcW w:w="2448" w:type="dxa"/>
            <w:shd w:val="clear" w:color="auto" w:fill="auto"/>
          </w:tcPr>
          <w:p w14:paraId="3F7B4C75" w14:textId="77777777" w:rsidR="00463F81" w:rsidRPr="00463F81" w:rsidRDefault="00463F81" w:rsidP="00463F81">
            <w:pPr>
              <w:jc w:val="center"/>
              <w:rPr>
                <w:rFonts w:ascii="Arial" w:eastAsia="Calibri" w:hAnsi="Arial" w:cs="Arial"/>
                <w:b/>
                <w:color w:val="000000"/>
                <w:sz w:val="22"/>
                <w:szCs w:val="22"/>
              </w:rPr>
            </w:pPr>
          </w:p>
        </w:tc>
        <w:tc>
          <w:tcPr>
            <w:tcW w:w="2448" w:type="dxa"/>
            <w:shd w:val="clear" w:color="auto" w:fill="auto"/>
          </w:tcPr>
          <w:p w14:paraId="3F7B4C76" w14:textId="77777777" w:rsidR="00463F81" w:rsidRPr="00AB08D3" w:rsidRDefault="00463F81" w:rsidP="00D83C24">
            <w:pPr>
              <w:rPr>
                <w:rFonts w:ascii="Arial" w:eastAsia="Calibri" w:hAnsi="Arial" w:cs="Arial"/>
                <w:color w:val="000000"/>
                <w:sz w:val="22"/>
                <w:szCs w:val="22"/>
              </w:rPr>
            </w:pPr>
          </w:p>
        </w:tc>
      </w:tr>
    </w:tbl>
    <w:p w14:paraId="3F7B4C78" w14:textId="77777777" w:rsidR="0074256E" w:rsidRDefault="0074256E" w:rsidP="0074256E">
      <w:pPr>
        <w:pStyle w:val="ListParagraph"/>
        <w:numPr>
          <w:ilvl w:val="0"/>
          <w:numId w:val="22"/>
        </w:numPr>
        <w:spacing w:before="240" w:after="0"/>
        <w:rPr>
          <w:rFonts w:ascii="Arial" w:hAnsi="Arial" w:cs="Arial"/>
          <w:color w:val="000000"/>
        </w:rPr>
      </w:pPr>
      <w:r>
        <w:rPr>
          <w:rFonts w:ascii="Arial" w:hAnsi="Arial" w:cs="Arial"/>
          <w:color w:val="000000"/>
        </w:rPr>
        <w:t>Do supplier’s procedures address hazmat requirements and are they readily available? (NAV13-12)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74256E" w:rsidRPr="00C94B4A" w14:paraId="3F7B4C7A" w14:textId="77777777" w:rsidTr="00D83C24">
        <w:trPr>
          <w:trHeight w:val="1440"/>
        </w:trPr>
        <w:tc>
          <w:tcPr>
            <w:tcW w:w="9576" w:type="dxa"/>
            <w:shd w:val="clear" w:color="auto" w:fill="auto"/>
          </w:tcPr>
          <w:p w14:paraId="3F7B4C79" w14:textId="77777777" w:rsidR="0074256E" w:rsidRPr="00AB08D3" w:rsidRDefault="0074256E" w:rsidP="00D83C24">
            <w:pPr>
              <w:rPr>
                <w:rFonts w:ascii="Arial" w:eastAsia="Calibri" w:hAnsi="Arial" w:cs="Arial"/>
                <w:color w:val="000000"/>
                <w:sz w:val="22"/>
                <w:szCs w:val="22"/>
              </w:rPr>
            </w:pPr>
          </w:p>
        </w:tc>
      </w:tr>
    </w:tbl>
    <w:p w14:paraId="3F7B4C7B" w14:textId="77777777" w:rsidR="0074256E" w:rsidRPr="00FF1B63" w:rsidRDefault="0074256E" w:rsidP="0074256E">
      <w:pPr>
        <w:pStyle w:val="ListParagraph"/>
        <w:numPr>
          <w:ilvl w:val="0"/>
          <w:numId w:val="22"/>
        </w:numPr>
        <w:spacing w:before="240" w:after="0"/>
        <w:rPr>
          <w:rFonts w:ascii="Arial" w:hAnsi="Arial" w:cs="Arial"/>
          <w:color w:val="000000"/>
        </w:rPr>
      </w:pPr>
      <w:r>
        <w:rPr>
          <w:rFonts w:ascii="Arial" w:hAnsi="Arial" w:cs="Arial"/>
          <w:color w:val="000000"/>
        </w:rPr>
        <w:t>Has sufficient work area been allocated to the cleaning process being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74256E" w:rsidRPr="00C94B4A" w14:paraId="3F7B4C7D" w14:textId="77777777" w:rsidTr="00D83C24">
        <w:trPr>
          <w:trHeight w:val="1440"/>
        </w:trPr>
        <w:tc>
          <w:tcPr>
            <w:tcW w:w="9576" w:type="dxa"/>
            <w:shd w:val="clear" w:color="auto" w:fill="auto"/>
          </w:tcPr>
          <w:p w14:paraId="3F7B4C7C" w14:textId="77777777" w:rsidR="0074256E" w:rsidRPr="00AB08D3" w:rsidRDefault="0074256E" w:rsidP="00D83C24">
            <w:pPr>
              <w:rPr>
                <w:rFonts w:ascii="Arial" w:eastAsia="Calibri" w:hAnsi="Arial" w:cs="Arial"/>
                <w:color w:val="000000"/>
                <w:sz w:val="22"/>
                <w:szCs w:val="22"/>
              </w:rPr>
            </w:pPr>
          </w:p>
        </w:tc>
      </w:tr>
    </w:tbl>
    <w:p w14:paraId="3F7B4C7E" w14:textId="77777777" w:rsidR="0074256E" w:rsidRDefault="0074256E">
      <w:pPr>
        <w:rPr>
          <w:rFonts w:ascii="Arial" w:hAnsi="Arial" w:cs="Arial"/>
          <w:b/>
          <w:color w:val="000000"/>
          <w:sz w:val="22"/>
          <w:szCs w:val="22"/>
        </w:rPr>
      </w:pPr>
      <w:r>
        <w:rPr>
          <w:rFonts w:ascii="Arial" w:hAnsi="Arial" w:cs="Arial"/>
          <w:b/>
          <w:color w:val="000000"/>
          <w:sz w:val="22"/>
          <w:szCs w:val="22"/>
        </w:rPr>
        <w:br w:type="page"/>
      </w:r>
    </w:p>
    <w:p w14:paraId="3F7B4C7F" w14:textId="77777777" w:rsidR="00F16318" w:rsidRPr="00C94B4A" w:rsidRDefault="00FF1B63">
      <w:pPr>
        <w:rPr>
          <w:rFonts w:ascii="Arial" w:hAnsi="Arial" w:cs="Arial"/>
          <w:b/>
          <w:color w:val="000000"/>
          <w:sz w:val="22"/>
          <w:szCs w:val="22"/>
        </w:rPr>
      </w:pPr>
      <w:r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14:paraId="3F7B4C80" w14:textId="77777777"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14:paraId="3F7B4C83" w14:textId="77777777" w:rsidTr="00A47CCD">
        <w:tc>
          <w:tcPr>
            <w:tcW w:w="4788" w:type="dxa"/>
            <w:tcBorders>
              <w:top w:val="nil"/>
              <w:left w:val="nil"/>
              <w:bottom w:val="nil"/>
              <w:right w:val="nil"/>
            </w:tcBorders>
          </w:tcPr>
          <w:p w14:paraId="3F7B4C81" w14:textId="77777777"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14:paraId="3F7B4C82" w14:textId="77777777" w:rsidR="008712EB" w:rsidRDefault="008712EB">
            <w:pPr>
              <w:rPr>
                <w:rFonts w:ascii="Arial" w:hAnsi="Arial" w:cs="Arial"/>
                <w:color w:val="000000"/>
              </w:rPr>
            </w:pPr>
          </w:p>
        </w:tc>
      </w:tr>
      <w:tr w:rsidR="008B004F" w14:paraId="3F7B4C86" w14:textId="77777777" w:rsidTr="00A47CCD">
        <w:tc>
          <w:tcPr>
            <w:tcW w:w="4788" w:type="dxa"/>
            <w:tcBorders>
              <w:top w:val="nil"/>
              <w:left w:val="nil"/>
              <w:bottom w:val="nil"/>
              <w:right w:val="nil"/>
            </w:tcBorders>
          </w:tcPr>
          <w:p w14:paraId="3F7B4C84" w14:textId="77777777" w:rsidR="008B004F" w:rsidRDefault="008B004F">
            <w:pPr>
              <w:rPr>
                <w:rFonts w:ascii="Arial" w:hAnsi="Arial" w:cs="Arial"/>
                <w:color w:val="000000"/>
              </w:rPr>
            </w:pPr>
          </w:p>
        </w:tc>
        <w:tc>
          <w:tcPr>
            <w:tcW w:w="4788" w:type="dxa"/>
            <w:tcBorders>
              <w:top w:val="single" w:sz="4" w:space="0" w:color="auto"/>
              <w:left w:val="nil"/>
              <w:bottom w:val="nil"/>
              <w:right w:val="nil"/>
            </w:tcBorders>
          </w:tcPr>
          <w:p w14:paraId="3F7B4C85" w14:textId="77777777" w:rsidR="008B004F" w:rsidRDefault="008B004F">
            <w:pPr>
              <w:rPr>
                <w:rFonts w:ascii="Arial" w:hAnsi="Arial" w:cs="Arial"/>
                <w:color w:val="000000"/>
              </w:rPr>
            </w:pPr>
          </w:p>
        </w:tc>
      </w:tr>
      <w:tr w:rsidR="008B004F" w14:paraId="3F7B4C89" w14:textId="77777777" w:rsidTr="00A47CCD">
        <w:tc>
          <w:tcPr>
            <w:tcW w:w="4788" w:type="dxa"/>
            <w:tcBorders>
              <w:top w:val="nil"/>
              <w:left w:val="nil"/>
              <w:bottom w:val="nil"/>
              <w:right w:val="nil"/>
            </w:tcBorders>
          </w:tcPr>
          <w:p w14:paraId="3F7B4C87" w14:textId="77777777"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14:paraId="3F7B4C88" w14:textId="77777777" w:rsidR="008B004F" w:rsidRDefault="008B004F">
            <w:pPr>
              <w:rPr>
                <w:rFonts w:ascii="Arial" w:hAnsi="Arial" w:cs="Arial"/>
                <w:color w:val="000000"/>
              </w:rPr>
            </w:pPr>
          </w:p>
        </w:tc>
      </w:tr>
      <w:tr w:rsidR="008712EB" w14:paraId="3F7B4C8C" w14:textId="77777777" w:rsidTr="00A47CCD">
        <w:tc>
          <w:tcPr>
            <w:tcW w:w="4788" w:type="dxa"/>
            <w:tcBorders>
              <w:top w:val="nil"/>
              <w:left w:val="nil"/>
              <w:bottom w:val="nil"/>
              <w:right w:val="nil"/>
            </w:tcBorders>
          </w:tcPr>
          <w:p w14:paraId="3F7B4C8A"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F7B4C8B" w14:textId="77777777" w:rsidR="008712EB" w:rsidRDefault="008712EB">
            <w:pPr>
              <w:rPr>
                <w:rFonts w:ascii="Arial" w:hAnsi="Arial" w:cs="Arial"/>
                <w:color w:val="000000"/>
              </w:rPr>
            </w:pPr>
          </w:p>
        </w:tc>
      </w:tr>
      <w:tr w:rsidR="008712EB" w14:paraId="3F7B4C8F" w14:textId="77777777" w:rsidTr="00A47CCD">
        <w:tc>
          <w:tcPr>
            <w:tcW w:w="4788" w:type="dxa"/>
            <w:tcBorders>
              <w:top w:val="nil"/>
              <w:left w:val="nil"/>
              <w:bottom w:val="nil"/>
              <w:right w:val="nil"/>
            </w:tcBorders>
          </w:tcPr>
          <w:p w14:paraId="3F7B4C8D" w14:textId="77777777"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14:paraId="3F7B4C8E" w14:textId="77777777" w:rsidR="008712EB" w:rsidRDefault="008712EB">
            <w:pPr>
              <w:rPr>
                <w:rFonts w:ascii="Arial" w:hAnsi="Arial" w:cs="Arial"/>
                <w:color w:val="000000"/>
              </w:rPr>
            </w:pPr>
          </w:p>
        </w:tc>
      </w:tr>
      <w:tr w:rsidR="008712EB" w14:paraId="3F7B4C92" w14:textId="77777777" w:rsidTr="00A47CCD">
        <w:tc>
          <w:tcPr>
            <w:tcW w:w="4788" w:type="dxa"/>
            <w:tcBorders>
              <w:top w:val="nil"/>
              <w:left w:val="nil"/>
              <w:bottom w:val="nil"/>
              <w:right w:val="nil"/>
            </w:tcBorders>
          </w:tcPr>
          <w:p w14:paraId="3F7B4C90"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F7B4C91" w14:textId="77777777" w:rsidR="008712EB" w:rsidRDefault="008712EB">
            <w:pPr>
              <w:rPr>
                <w:rFonts w:ascii="Arial" w:hAnsi="Arial" w:cs="Arial"/>
                <w:color w:val="000000"/>
              </w:rPr>
            </w:pPr>
          </w:p>
        </w:tc>
      </w:tr>
      <w:tr w:rsidR="008712EB" w14:paraId="3F7B4C95" w14:textId="77777777" w:rsidTr="00A47CCD">
        <w:tc>
          <w:tcPr>
            <w:tcW w:w="4788" w:type="dxa"/>
            <w:tcBorders>
              <w:top w:val="nil"/>
              <w:left w:val="nil"/>
              <w:bottom w:val="nil"/>
              <w:right w:val="nil"/>
            </w:tcBorders>
          </w:tcPr>
          <w:p w14:paraId="3F7B4C93" w14:textId="77777777"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14:paraId="3F7B4C94" w14:textId="77777777" w:rsidR="008712EB" w:rsidRDefault="008712EB">
            <w:pPr>
              <w:rPr>
                <w:rFonts w:ascii="Arial" w:hAnsi="Arial" w:cs="Arial"/>
                <w:color w:val="000000"/>
              </w:rPr>
            </w:pPr>
          </w:p>
        </w:tc>
      </w:tr>
      <w:tr w:rsidR="008712EB" w14:paraId="3F7B4C98" w14:textId="77777777" w:rsidTr="00A47CCD">
        <w:tc>
          <w:tcPr>
            <w:tcW w:w="4788" w:type="dxa"/>
            <w:tcBorders>
              <w:top w:val="nil"/>
              <w:left w:val="nil"/>
              <w:bottom w:val="nil"/>
              <w:right w:val="nil"/>
            </w:tcBorders>
          </w:tcPr>
          <w:p w14:paraId="3F7B4C96"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F7B4C97" w14:textId="77777777" w:rsidR="008712EB" w:rsidRDefault="008712EB">
            <w:pPr>
              <w:rPr>
                <w:rFonts w:ascii="Arial" w:hAnsi="Arial" w:cs="Arial"/>
                <w:color w:val="000000"/>
              </w:rPr>
            </w:pPr>
          </w:p>
        </w:tc>
      </w:tr>
      <w:tr w:rsidR="008712EB" w14:paraId="3F7B4C9B" w14:textId="77777777" w:rsidTr="00A47CCD">
        <w:tc>
          <w:tcPr>
            <w:tcW w:w="4788" w:type="dxa"/>
            <w:tcBorders>
              <w:top w:val="nil"/>
              <w:left w:val="nil"/>
              <w:bottom w:val="nil"/>
              <w:right w:val="nil"/>
            </w:tcBorders>
          </w:tcPr>
          <w:p w14:paraId="3F7B4C99" w14:textId="77777777"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14:paraId="3F7B4C9A" w14:textId="77777777" w:rsidR="008712EB" w:rsidRDefault="008712EB">
            <w:pPr>
              <w:rPr>
                <w:rFonts w:ascii="Arial" w:hAnsi="Arial" w:cs="Arial"/>
                <w:color w:val="000000"/>
              </w:rPr>
            </w:pPr>
          </w:p>
        </w:tc>
      </w:tr>
      <w:tr w:rsidR="008712EB" w14:paraId="3F7B4C9E" w14:textId="77777777" w:rsidTr="00A47CCD">
        <w:tc>
          <w:tcPr>
            <w:tcW w:w="4788" w:type="dxa"/>
            <w:tcBorders>
              <w:top w:val="nil"/>
              <w:left w:val="nil"/>
              <w:bottom w:val="nil"/>
              <w:right w:val="nil"/>
            </w:tcBorders>
          </w:tcPr>
          <w:p w14:paraId="3F7B4C9C"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F7B4C9D" w14:textId="77777777" w:rsidR="008712EB" w:rsidRDefault="008712EB">
            <w:pPr>
              <w:rPr>
                <w:rFonts w:ascii="Arial" w:hAnsi="Arial" w:cs="Arial"/>
                <w:color w:val="000000"/>
              </w:rPr>
            </w:pPr>
          </w:p>
        </w:tc>
      </w:tr>
      <w:tr w:rsidR="008712EB" w14:paraId="3F7B4CA1" w14:textId="77777777" w:rsidTr="00A47CCD">
        <w:tc>
          <w:tcPr>
            <w:tcW w:w="4788" w:type="dxa"/>
            <w:tcBorders>
              <w:top w:val="nil"/>
              <w:left w:val="nil"/>
              <w:bottom w:val="nil"/>
              <w:right w:val="nil"/>
            </w:tcBorders>
          </w:tcPr>
          <w:p w14:paraId="3F7B4C9F" w14:textId="77777777"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14:paraId="3F7B4CA0" w14:textId="77777777" w:rsidR="008712EB" w:rsidRDefault="008712EB">
            <w:pPr>
              <w:rPr>
                <w:rFonts w:ascii="Arial" w:hAnsi="Arial" w:cs="Arial"/>
                <w:color w:val="000000"/>
              </w:rPr>
            </w:pPr>
          </w:p>
        </w:tc>
      </w:tr>
      <w:tr w:rsidR="008712EB" w14:paraId="3F7B4CA4" w14:textId="77777777" w:rsidTr="00A47CCD">
        <w:tc>
          <w:tcPr>
            <w:tcW w:w="4788" w:type="dxa"/>
            <w:tcBorders>
              <w:top w:val="nil"/>
              <w:left w:val="nil"/>
              <w:bottom w:val="nil"/>
              <w:right w:val="nil"/>
            </w:tcBorders>
          </w:tcPr>
          <w:p w14:paraId="3F7B4CA2"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F7B4CA3" w14:textId="77777777" w:rsidR="008712EB" w:rsidRDefault="008712EB">
            <w:pPr>
              <w:rPr>
                <w:rFonts w:ascii="Arial" w:hAnsi="Arial" w:cs="Arial"/>
                <w:color w:val="000000"/>
              </w:rPr>
            </w:pPr>
          </w:p>
        </w:tc>
      </w:tr>
      <w:tr w:rsidR="008712EB" w14:paraId="3F7B4CA7" w14:textId="77777777" w:rsidTr="00A47CCD">
        <w:tc>
          <w:tcPr>
            <w:tcW w:w="4788" w:type="dxa"/>
            <w:tcBorders>
              <w:top w:val="nil"/>
              <w:left w:val="nil"/>
              <w:bottom w:val="nil"/>
              <w:right w:val="nil"/>
            </w:tcBorders>
          </w:tcPr>
          <w:p w14:paraId="3F7B4CA5" w14:textId="77777777"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14:paraId="3F7B4CA6" w14:textId="77777777" w:rsidR="008712EB" w:rsidRDefault="008712EB">
            <w:pPr>
              <w:rPr>
                <w:rFonts w:ascii="Arial" w:hAnsi="Arial" w:cs="Arial"/>
                <w:color w:val="000000"/>
              </w:rPr>
            </w:pPr>
          </w:p>
        </w:tc>
      </w:tr>
      <w:tr w:rsidR="008712EB" w14:paraId="3F7B4CAA" w14:textId="77777777" w:rsidTr="00A47CCD">
        <w:tc>
          <w:tcPr>
            <w:tcW w:w="4788" w:type="dxa"/>
            <w:tcBorders>
              <w:top w:val="nil"/>
              <w:left w:val="nil"/>
              <w:bottom w:val="nil"/>
              <w:right w:val="nil"/>
            </w:tcBorders>
          </w:tcPr>
          <w:p w14:paraId="3F7B4CA8"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F7B4CA9" w14:textId="77777777" w:rsidR="008712EB" w:rsidRDefault="008712EB">
            <w:pPr>
              <w:rPr>
                <w:rFonts w:ascii="Arial" w:hAnsi="Arial" w:cs="Arial"/>
                <w:color w:val="000000"/>
              </w:rPr>
            </w:pPr>
          </w:p>
        </w:tc>
      </w:tr>
      <w:tr w:rsidR="006F1ED1" w14:paraId="3F7B4CAD" w14:textId="77777777" w:rsidTr="00A47CCD">
        <w:tc>
          <w:tcPr>
            <w:tcW w:w="4788" w:type="dxa"/>
            <w:tcBorders>
              <w:top w:val="nil"/>
              <w:left w:val="nil"/>
              <w:bottom w:val="nil"/>
              <w:right w:val="nil"/>
            </w:tcBorders>
          </w:tcPr>
          <w:p w14:paraId="3F7B4CAB" w14:textId="77777777"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14:paraId="3F7B4CAC" w14:textId="77777777" w:rsidR="006F1ED1" w:rsidRDefault="006F1ED1">
            <w:pPr>
              <w:rPr>
                <w:rFonts w:ascii="Arial" w:hAnsi="Arial" w:cs="Arial"/>
                <w:color w:val="000000"/>
              </w:rPr>
            </w:pPr>
          </w:p>
        </w:tc>
      </w:tr>
    </w:tbl>
    <w:p w14:paraId="3F7B4CAE" w14:textId="77777777"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14:paraId="3F7B4CB1" w14:textId="77777777" w:rsidTr="00276B3E">
        <w:tc>
          <w:tcPr>
            <w:tcW w:w="7668" w:type="dxa"/>
            <w:tcBorders>
              <w:top w:val="nil"/>
              <w:left w:val="nil"/>
              <w:bottom w:val="single" w:sz="4" w:space="0" w:color="auto"/>
              <w:right w:val="nil"/>
            </w:tcBorders>
          </w:tcPr>
          <w:p w14:paraId="3F7B4CAF" w14:textId="77777777" w:rsidR="00276B3E" w:rsidRDefault="00276B3E" w:rsidP="00276B3E">
            <w:pPr>
              <w:jc w:val="center"/>
              <w:rPr>
                <w:rFonts w:ascii="Arial" w:hAnsi="Arial" w:cs="Arial"/>
                <w:color w:val="000000"/>
              </w:rPr>
            </w:pPr>
            <w:r>
              <w:rPr>
                <w:rFonts w:ascii="Arial" w:hAnsi="Arial" w:cs="Arial"/>
                <w:color w:val="000000"/>
              </w:rPr>
              <w:t>Characteristics Examined:</w:t>
            </w:r>
          </w:p>
        </w:tc>
        <w:tc>
          <w:tcPr>
            <w:tcW w:w="1908" w:type="dxa"/>
            <w:tcBorders>
              <w:top w:val="nil"/>
              <w:left w:val="nil"/>
              <w:right w:val="nil"/>
            </w:tcBorders>
          </w:tcPr>
          <w:p w14:paraId="3F7B4CB0" w14:textId="77777777" w:rsidR="00276B3E" w:rsidRDefault="00276B3E" w:rsidP="00276B3E">
            <w:pPr>
              <w:jc w:val="center"/>
              <w:rPr>
                <w:rFonts w:ascii="Arial" w:hAnsi="Arial" w:cs="Arial"/>
                <w:color w:val="000000"/>
              </w:rPr>
            </w:pPr>
            <w:r>
              <w:rPr>
                <w:rFonts w:ascii="Arial" w:hAnsi="Arial" w:cs="Arial"/>
                <w:color w:val="000000"/>
              </w:rPr>
              <w:t># Observations</w:t>
            </w:r>
          </w:p>
        </w:tc>
      </w:tr>
      <w:tr w:rsidR="00276B3E" w14:paraId="3F7B4CB4" w14:textId="77777777" w:rsidTr="0055666B">
        <w:trPr>
          <w:trHeight w:val="1042"/>
        </w:trPr>
        <w:tc>
          <w:tcPr>
            <w:tcW w:w="7668" w:type="dxa"/>
            <w:tcBorders>
              <w:top w:val="single" w:sz="4" w:space="0" w:color="auto"/>
            </w:tcBorders>
          </w:tcPr>
          <w:p w14:paraId="3F7B4CB2" w14:textId="77777777" w:rsidR="00276B3E" w:rsidRDefault="00276B3E" w:rsidP="00F94EA3">
            <w:pPr>
              <w:rPr>
                <w:rFonts w:ascii="Arial" w:hAnsi="Arial" w:cs="Arial"/>
                <w:color w:val="000000"/>
              </w:rPr>
            </w:pPr>
          </w:p>
        </w:tc>
        <w:tc>
          <w:tcPr>
            <w:tcW w:w="1908" w:type="dxa"/>
          </w:tcPr>
          <w:p w14:paraId="3F7B4CB3" w14:textId="77777777" w:rsidR="00276B3E" w:rsidRDefault="00276B3E" w:rsidP="00F94EA3">
            <w:pPr>
              <w:rPr>
                <w:rFonts w:ascii="Arial" w:hAnsi="Arial" w:cs="Arial"/>
                <w:color w:val="000000"/>
              </w:rPr>
            </w:pPr>
          </w:p>
        </w:tc>
      </w:tr>
    </w:tbl>
    <w:p w14:paraId="3F7B4CB5" w14:textId="77777777" w:rsidR="00276B3E" w:rsidRPr="00C94B4A" w:rsidRDefault="00276B3E" w:rsidP="00F94EA3">
      <w:pPr>
        <w:rPr>
          <w:rFonts w:ascii="Arial" w:hAnsi="Arial" w:cs="Arial"/>
          <w:color w:val="000000"/>
          <w:sz w:val="22"/>
          <w:szCs w:val="22"/>
        </w:rPr>
      </w:pPr>
    </w:p>
    <w:p w14:paraId="3F7B4CB6" w14:textId="77777777"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14:paraId="3F7B4CC2" w14:textId="77777777" w:rsidTr="00D807CC">
        <w:tc>
          <w:tcPr>
            <w:tcW w:w="432" w:type="dxa"/>
            <w:tcBorders>
              <w:top w:val="nil"/>
              <w:left w:val="nil"/>
              <w:bottom w:val="nil"/>
            </w:tcBorders>
          </w:tcPr>
          <w:p w14:paraId="3F7B4CB7" w14:textId="77777777"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14:paraId="3F7B4CB8"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3F7B4CB9"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3F7B4CBA" w14:textId="77777777"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14:paraId="3F7B4CBB"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3F7B4CBC"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3F7B4CBD" w14:textId="77777777"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14:paraId="3F7B4CBE"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3F7B4CBF"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3F7B4CC0" w14:textId="77777777"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14:paraId="3F7B4CC1" w14:textId="77777777" w:rsidR="00D807CC" w:rsidRPr="00C94B4A" w:rsidRDefault="00D807CC" w:rsidP="0077539E">
            <w:pPr>
              <w:rPr>
                <w:rFonts w:ascii="Arial" w:hAnsi="Arial" w:cs="Arial"/>
                <w:b/>
                <w:color w:val="000000"/>
              </w:rPr>
            </w:pPr>
          </w:p>
        </w:tc>
      </w:tr>
    </w:tbl>
    <w:p w14:paraId="3F7B4CC3" w14:textId="77777777" w:rsidR="0077539E" w:rsidRPr="00C94B4A" w:rsidRDefault="0077539E" w:rsidP="0077539E">
      <w:pPr>
        <w:rPr>
          <w:rFonts w:ascii="Arial" w:hAnsi="Arial" w:cs="Arial"/>
          <w:color w:val="000000"/>
          <w:sz w:val="22"/>
          <w:szCs w:val="22"/>
        </w:rPr>
      </w:pPr>
    </w:p>
    <w:p w14:paraId="3F7B4CC4" w14:textId="77777777"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14:paraId="3F7B4CC6" w14:textId="77777777" w:rsidTr="00B076C5">
        <w:trPr>
          <w:trHeight w:val="2726"/>
        </w:trPr>
        <w:tc>
          <w:tcPr>
            <w:tcW w:w="9576" w:type="dxa"/>
            <w:shd w:val="clear" w:color="auto" w:fill="auto"/>
          </w:tcPr>
          <w:p w14:paraId="3F7B4CC5" w14:textId="77777777" w:rsidR="00554AA7" w:rsidRPr="00AB08D3" w:rsidRDefault="00554AA7" w:rsidP="00B076C5">
            <w:pPr>
              <w:rPr>
                <w:rFonts w:ascii="Arial" w:eastAsia="Calibri" w:hAnsi="Arial" w:cs="Arial"/>
                <w:color w:val="000000"/>
                <w:sz w:val="22"/>
                <w:szCs w:val="22"/>
              </w:rPr>
            </w:pPr>
          </w:p>
        </w:tc>
      </w:tr>
    </w:tbl>
    <w:p w14:paraId="3F7B4CC7" w14:textId="77777777" w:rsidR="00554AA7" w:rsidRPr="00C94B4A" w:rsidRDefault="00554AA7">
      <w:pPr>
        <w:rPr>
          <w:rFonts w:ascii="Arial" w:hAnsi="Arial" w:cs="Arial"/>
          <w:b/>
          <w:color w:val="000000"/>
          <w:sz w:val="22"/>
        </w:rPr>
      </w:pPr>
      <w:r w:rsidRPr="00C94B4A">
        <w:rPr>
          <w:rFonts w:ascii="Arial" w:hAnsi="Arial" w:cs="Arial"/>
          <w:b/>
          <w:color w:val="000000"/>
          <w:sz w:val="22"/>
        </w:rPr>
        <w:br w:type="page"/>
      </w:r>
    </w:p>
    <w:p w14:paraId="3F7B4CC8" w14:textId="77777777" w:rsidR="00833258" w:rsidRPr="00C94B4A" w:rsidRDefault="00833258" w:rsidP="00833258">
      <w:pPr>
        <w:rPr>
          <w:rFonts w:ascii="Arial" w:hAnsi="Arial" w:cs="Arial"/>
          <w:b/>
          <w:color w:val="000000"/>
          <w:sz w:val="22"/>
        </w:rPr>
      </w:pP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14:paraId="3F7B4CCE" w14:textId="77777777" w:rsidTr="00833258">
        <w:tc>
          <w:tcPr>
            <w:tcW w:w="2520" w:type="dxa"/>
            <w:tcBorders>
              <w:top w:val="nil"/>
              <w:left w:val="nil"/>
              <w:bottom w:val="nil"/>
              <w:right w:val="nil"/>
            </w:tcBorders>
          </w:tcPr>
          <w:p w14:paraId="3F7B4CC9" w14:textId="77777777" w:rsidR="00833258" w:rsidRPr="00C94B4A" w:rsidRDefault="00554AA7" w:rsidP="00833258">
            <w:pPr>
              <w:rPr>
                <w:rFonts w:ascii="Arial" w:hAnsi="Arial" w:cs="Arial"/>
                <w:b/>
                <w:color w:val="000000"/>
              </w:rPr>
            </w:pPr>
            <w:r w:rsidRPr="00C94B4A">
              <w:rPr>
                <w:rFonts w:ascii="Arial" w:hAnsi="Arial" w:cs="Arial"/>
                <w:b/>
                <w:color w:val="000000"/>
              </w:rPr>
              <w:t xml:space="preserve">Overall </w:t>
            </w:r>
            <w:proofErr w:type="spellStart"/>
            <w:r w:rsidRPr="00C94B4A">
              <w:rPr>
                <w:rFonts w:ascii="Arial" w:hAnsi="Arial" w:cs="Arial"/>
                <w:b/>
                <w:color w:val="000000"/>
              </w:rPr>
              <w:t>MPR</w:t>
            </w:r>
            <w:proofErr w:type="spellEnd"/>
            <w:r w:rsidRPr="00C94B4A">
              <w:rPr>
                <w:rFonts w:ascii="Arial" w:hAnsi="Arial" w:cs="Arial"/>
                <w:b/>
                <w:color w:val="000000"/>
              </w:rPr>
              <w:t xml:space="preserve"> Results</w:t>
            </w:r>
            <w:r w:rsidR="00833258" w:rsidRPr="00C94B4A">
              <w:rPr>
                <w:rFonts w:ascii="Arial" w:hAnsi="Arial" w:cs="Arial"/>
                <w:b/>
                <w:color w:val="000000"/>
              </w:rPr>
              <w:t>:</w:t>
            </w:r>
          </w:p>
        </w:tc>
        <w:tc>
          <w:tcPr>
            <w:tcW w:w="2880" w:type="dxa"/>
            <w:tcBorders>
              <w:top w:val="nil"/>
              <w:left w:val="nil"/>
              <w:bottom w:val="nil"/>
            </w:tcBorders>
          </w:tcPr>
          <w:p w14:paraId="3F7B4CCA" w14:textId="77777777"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14:paraId="3F7B4CCB" w14:textId="77777777" w:rsidR="00833258" w:rsidRPr="00C94B4A" w:rsidRDefault="00833258" w:rsidP="00833258">
            <w:pPr>
              <w:rPr>
                <w:rFonts w:ascii="Arial" w:hAnsi="Arial" w:cs="Arial"/>
                <w:b/>
                <w:color w:val="000000"/>
              </w:rPr>
            </w:pPr>
          </w:p>
        </w:tc>
        <w:tc>
          <w:tcPr>
            <w:tcW w:w="2880" w:type="dxa"/>
            <w:tcBorders>
              <w:top w:val="nil"/>
              <w:bottom w:val="nil"/>
            </w:tcBorders>
          </w:tcPr>
          <w:p w14:paraId="3F7B4CCC" w14:textId="77777777"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14:paraId="3F7B4CCD" w14:textId="77777777" w:rsidR="00833258" w:rsidRPr="00C94B4A" w:rsidRDefault="00833258" w:rsidP="00833258">
            <w:pPr>
              <w:rPr>
                <w:rFonts w:ascii="Arial" w:hAnsi="Arial" w:cs="Arial"/>
                <w:b/>
                <w:color w:val="000000"/>
              </w:rPr>
            </w:pPr>
          </w:p>
        </w:tc>
      </w:tr>
    </w:tbl>
    <w:p w14:paraId="3F7B4CCF" w14:textId="77777777" w:rsidR="00833258" w:rsidRPr="00C94B4A" w:rsidRDefault="00833258" w:rsidP="00833258">
      <w:pPr>
        <w:rPr>
          <w:rFonts w:ascii="Arial" w:hAnsi="Arial" w:cs="Arial"/>
          <w:b/>
          <w:color w:val="000000"/>
          <w:sz w:val="22"/>
        </w:rPr>
      </w:pPr>
    </w:p>
    <w:p w14:paraId="3F7B4CD0" w14:textId="77777777"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14:paraId="3F7B4CDA" w14:textId="77777777" w:rsidTr="00554AA7">
        <w:tc>
          <w:tcPr>
            <w:tcW w:w="4080" w:type="dxa"/>
            <w:tcBorders>
              <w:top w:val="nil"/>
              <w:left w:val="nil"/>
              <w:bottom w:val="nil"/>
              <w:right w:val="nil"/>
            </w:tcBorders>
          </w:tcPr>
          <w:p w14:paraId="3F7B4CD1" w14:textId="77777777"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14:paraId="3F7B4CD2" w14:textId="77777777"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14:paraId="3F7B4CD3" w14:textId="77777777" w:rsidR="00A56276" w:rsidRPr="00C94B4A" w:rsidRDefault="00A56276" w:rsidP="00833258">
            <w:pPr>
              <w:rPr>
                <w:rFonts w:ascii="Arial" w:hAnsi="Arial" w:cs="Arial"/>
                <w:b/>
                <w:color w:val="000000"/>
              </w:rPr>
            </w:pPr>
          </w:p>
        </w:tc>
        <w:tc>
          <w:tcPr>
            <w:tcW w:w="408" w:type="dxa"/>
            <w:tcBorders>
              <w:top w:val="nil"/>
              <w:bottom w:val="nil"/>
              <w:right w:val="nil"/>
            </w:tcBorders>
          </w:tcPr>
          <w:p w14:paraId="3F7B4CD4" w14:textId="77777777" w:rsidR="00A56276" w:rsidRPr="00C94B4A" w:rsidRDefault="00A56276" w:rsidP="00833258">
            <w:pPr>
              <w:rPr>
                <w:rFonts w:ascii="Arial" w:hAnsi="Arial" w:cs="Arial"/>
                <w:b/>
                <w:color w:val="000000"/>
              </w:rPr>
            </w:pPr>
          </w:p>
        </w:tc>
        <w:tc>
          <w:tcPr>
            <w:tcW w:w="865" w:type="dxa"/>
            <w:tcBorders>
              <w:top w:val="nil"/>
              <w:left w:val="nil"/>
              <w:bottom w:val="nil"/>
            </w:tcBorders>
          </w:tcPr>
          <w:p w14:paraId="3F7B4CD5" w14:textId="77777777"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14:paraId="3F7B4CD6" w14:textId="77777777" w:rsidR="00A56276" w:rsidRPr="00C94B4A" w:rsidRDefault="00A56276" w:rsidP="00833258">
            <w:pPr>
              <w:rPr>
                <w:rFonts w:ascii="Arial" w:hAnsi="Arial" w:cs="Arial"/>
                <w:b/>
                <w:color w:val="000000"/>
              </w:rPr>
            </w:pPr>
          </w:p>
        </w:tc>
        <w:tc>
          <w:tcPr>
            <w:tcW w:w="299" w:type="dxa"/>
            <w:tcBorders>
              <w:top w:val="nil"/>
              <w:bottom w:val="nil"/>
              <w:right w:val="nil"/>
            </w:tcBorders>
          </w:tcPr>
          <w:p w14:paraId="3F7B4CD7" w14:textId="77777777" w:rsidR="00A56276" w:rsidRPr="00C94B4A" w:rsidRDefault="00A56276" w:rsidP="00833258">
            <w:pPr>
              <w:rPr>
                <w:rFonts w:ascii="Arial" w:hAnsi="Arial" w:cs="Arial"/>
                <w:b/>
                <w:color w:val="000000"/>
              </w:rPr>
            </w:pPr>
          </w:p>
        </w:tc>
        <w:tc>
          <w:tcPr>
            <w:tcW w:w="840" w:type="dxa"/>
            <w:tcBorders>
              <w:top w:val="nil"/>
              <w:left w:val="nil"/>
              <w:bottom w:val="nil"/>
              <w:right w:val="nil"/>
            </w:tcBorders>
          </w:tcPr>
          <w:p w14:paraId="3F7B4CD8" w14:textId="77777777"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14:paraId="3F7B4CD9" w14:textId="77777777" w:rsidR="00A56276" w:rsidRPr="00C94B4A" w:rsidRDefault="00A56276" w:rsidP="00833258">
            <w:pPr>
              <w:rPr>
                <w:rFonts w:ascii="Arial" w:hAnsi="Arial" w:cs="Arial"/>
                <w:b/>
                <w:color w:val="000000"/>
              </w:rPr>
            </w:pPr>
          </w:p>
        </w:tc>
      </w:tr>
    </w:tbl>
    <w:p w14:paraId="3F7B4CDB" w14:textId="77777777" w:rsidR="00833258" w:rsidRPr="00C94B4A" w:rsidRDefault="00833258" w:rsidP="00833258">
      <w:pPr>
        <w:rPr>
          <w:rFonts w:ascii="Arial" w:hAnsi="Arial" w:cs="Arial"/>
          <w:b/>
          <w:color w:val="000000"/>
          <w:sz w:val="22"/>
        </w:rPr>
      </w:pPr>
    </w:p>
    <w:p w14:paraId="3F7B4CDC" w14:textId="77777777" w:rsidR="00833258" w:rsidRPr="00C94B4A" w:rsidRDefault="00833258" w:rsidP="00833258">
      <w:pPr>
        <w:rPr>
          <w:rFonts w:ascii="Arial" w:hAnsi="Arial" w:cs="Arial"/>
          <w:b/>
          <w:color w:val="000000"/>
          <w:sz w:val="22"/>
        </w:rPr>
      </w:pPr>
    </w:p>
    <w:p w14:paraId="3F7B4CDD" w14:textId="77777777"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14:paraId="3F7B4CDE" w14:textId="77777777"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14:paraId="3F7B4CE0" w14:textId="77777777" w:rsidTr="00B076C5">
        <w:trPr>
          <w:trHeight w:val="2726"/>
        </w:trPr>
        <w:tc>
          <w:tcPr>
            <w:tcW w:w="9576" w:type="dxa"/>
            <w:shd w:val="clear" w:color="auto" w:fill="auto"/>
          </w:tcPr>
          <w:p w14:paraId="3F7B4CDF" w14:textId="77777777" w:rsidR="00833258" w:rsidRPr="00AB08D3" w:rsidRDefault="00833258" w:rsidP="00B076C5">
            <w:pPr>
              <w:rPr>
                <w:rFonts w:ascii="Arial" w:eastAsia="Calibri" w:hAnsi="Arial" w:cs="Arial"/>
                <w:color w:val="000000"/>
                <w:sz w:val="22"/>
                <w:szCs w:val="22"/>
              </w:rPr>
            </w:pPr>
          </w:p>
        </w:tc>
      </w:tr>
    </w:tbl>
    <w:p w14:paraId="3F7B4CE1" w14:textId="77777777" w:rsidR="00C94B4A" w:rsidRDefault="00C94B4A" w:rsidP="00554AA7">
      <w:pPr>
        <w:rPr>
          <w:rFonts w:ascii="Arial" w:hAnsi="Arial" w:cs="Arial"/>
          <w:color w:val="000000"/>
          <w:sz w:val="22"/>
          <w:szCs w:val="22"/>
        </w:rPr>
      </w:pPr>
    </w:p>
    <w:p w14:paraId="3F7B4CE2" w14:textId="77777777"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14:paraId="3F7B4CE4" w14:textId="77777777" w:rsidTr="00856FF4">
        <w:trPr>
          <w:trHeight w:val="2726"/>
        </w:trPr>
        <w:tc>
          <w:tcPr>
            <w:tcW w:w="9576" w:type="dxa"/>
            <w:shd w:val="clear" w:color="auto" w:fill="auto"/>
          </w:tcPr>
          <w:p w14:paraId="3F7B4CE3" w14:textId="77777777" w:rsidR="00554AA7" w:rsidRPr="00AB08D3" w:rsidRDefault="00554AA7" w:rsidP="00856FF4">
            <w:pPr>
              <w:rPr>
                <w:rFonts w:ascii="Arial" w:eastAsia="Calibri" w:hAnsi="Arial" w:cs="Arial"/>
                <w:color w:val="000000"/>
                <w:sz w:val="22"/>
                <w:szCs w:val="22"/>
              </w:rPr>
            </w:pPr>
          </w:p>
        </w:tc>
      </w:tr>
    </w:tbl>
    <w:p w14:paraId="3F7B4CE5" w14:textId="77777777" w:rsidR="00554AA7" w:rsidRPr="00C94B4A" w:rsidRDefault="00554AA7" w:rsidP="00554AA7">
      <w:pPr>
        <w:rPr>
          <w:rFonts w:ascii="Arial" w:hAnsi="Arial" w:cs="Arial"/>
          <w:b/>
          <w:color w:val="000000"/>
          <w:sz w:val="22"/>
        </w:rPr>
      </w:pPr>
    </w:p>
    <w:p w14:paraId="3F7B4CE6" w14:textId="77777777" w:rsidR="00E17C81" w:rsidRPr="00C94B4A" w:rsidRDefault="00E17C81" w:rsidP="00833258">
      <w:pPr>
        <w:rPr>
          <w:rFonts w:ascii="Arial" w:hAnsi="Arial" w:cs="Arial"/>
          <w:color w:val="000000"/>
          <w:sz w:val="22"/>
          <w:szCs w:val="22"/>
        </w:rPr>
      </w:pPr>
    </w:p>
    <w:sectPr w:rsidR="00E17C81" w:rsidRPr="00C94B4A">
      <w:footerReference w:type="default" r:id="rId12"/>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2CCA5" w14:textId="77777777" w:rsidR="00E84268" w:rsidRDefault="00E84268">
      <w:r>
        <w:separator/>
      </w:r>
    </w:p>
  </w:endnote>
  <w:endnote w:type="continuationSeparator" w:id="0">
    <w:p w14:paraId="457DF5B0" w14:textId="77777777" w:rsidR="00E84268" w:rsidRDefault="00E8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4CEB" w14:textId="77777777"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88071C">
      <w:rPr>
        <w:rFonts w:ascii="Arial" w:hAnsi="Arial"/>
        <w:color w:val="000000"/>
        <w:sz w:val="16"/>
        <w:szCs w:val="16"/>
      </w:rPr>
      <w:t>0</w:t>
    </w:r>
  </w:p>
  <w:p w14:paraId="3F7B4CEC" w14:textId="77777777"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14:paraId="3F7B4CED" w14:textId="494C45FE"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717832">
      <w:rPr>
        <w:rFonts w:ascii="Arial" w:hAnsi="Arial"/>
        <w:color w:val="000000"/>
        <w:sz w:val="16"/>
        <w:szCs w:val="16"/>
      </w:rPr>
      <w:t>May</w:t>
    </w:r>
    <w:r w:rsidR="00486C79">
      <w:rPr>
        <w:rFonts w:ascii="Arial" w:hAnsi="Arial"/>
        <w:color w:val="000000"/>
        <w:sz w:val="16"/>
        <w:szCs w:val="16"/>
      </w:rPr>
      <w:t xml:space="preserve"> 201</w:t>
    </w:r>
    <w:r w:rsidR="00717832">
      <w:rPr>
        <w:rFonts w:ascii="Arial" w:hAnsi="Arial"/>
        <w:color w:val="000000"/>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71718" w14:textId="77777777" w:rsidR="00E84268" w:rsidRDefault="00E84268">
      <w:r>
        <w:separator/>
      </w:r>
    </w:p>
  </w:footnote>
  <w:footnote w:type="continuationSeparator" w:id="0">
    <w:p w14:paraId="2240C833" w14:textId="77777777" w:rsidR="00E84268" w:rsidRDefault="00E84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98A"/>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55563"/>
    <w:multiLevelType w:val="hybridMultilevel"/>
    <w:tmpl w:val="A000CD7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0C32"/>
    <w:multiLevelType w:val="hybridMultilevel"/>
    <w:tmpl w:val="FC96C7D0"/>
    <w:lvl w:ilvl="0" w:tplc="30905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42287"/>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80CBF"/>
    <w:multiLevelType w:val="hybridMultilevel"/>
    <w:tmpl w:val="72E8B9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0F03323"/>
    <w:multiLevelType w:val="hybridMultilevel"/>
    <w:tmpl w:val="31F047D6"/>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EC3BED"/>
    <w:multiLevelType w:val="hybridMultilevel"/>
    <w:tmpl w:val="143478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15:restartNumberingAfterBreak="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8" w15:restartNumberingAfterBreak="0">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A221D"/>
    <w:multiLevelType w:val="hybridMultilevel"/>
    <w:tmpl w:val="E2C0A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9A7A3F"/>
    <w:multiLevelType w:val="hybridMultilevel"/>
    <w:tmpl w:val="F258C49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15:restartNumberingAfterBreak="0">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3"/>
  </w:num>
  <w:num w:numId="3">
    <w:abstractNumId w:val="16"/>
  </w:num>
  <w:num w:numId="4">
    <w:abstractNumId w:val="14"/>
  </w:num>
  <w:num w:numId="5">
    <w:abstractNumId w:val="6"/>
  </w:num>
  <w:num w:numId="6">
    <w:abstractNumId w:val="8"/>
  </w:num>
  <w:num w:numId="7">
    <w:abstractNumId w:val="2"/>
  </w:num>
  <w:num w:numId="8">
    <w:abstractNumId w:val="15"/>
  </w:num>
  <w:num w:numId="9">
    <w:abstractNumId w:val="24"/>
  </w:num>
  <w:num w:numId="10">
    <w:abstractNumId w:val="17"/>
  </w:num>
  <w:num w:numId="11">
    <w:abstractNumId w:val="23"/>
  </w:num>
  <w:num w:numId="12">
    <w:abstractNumId w:val="25"/>
  </w:num>
  <w:num w:numId="13">
    <w:abstractNumId w:val="0"/>
  </w:num>
  <w:num w:numId="14">
    <w:abstractNumId w:val="26"/>
  </w:num>
  <w:num w:numId="15">
    <w:abstractNumId w:val="1"/>
  </w:num>
  <w:num w:numId="16">
    <w:abstractNumId w:val="19"/>
  </w:num>
  <w:num w:numId="17">
    <w:abstractNumId w:val="21"/>
  </w:num>
  <w:num w:numId="18">
    <w:abstractNumId w:val="4"/>
  </w:num>
  <w:num w:numId="19">
    <w:abstractNumId w:val="22"/>
  </w:num>
  <w:num w:numId="20">
    <w:abstractNumId w:val="11"/>
  </w:num>
  <w:num w:numId="21">
    <w:abstractNumId w:val="5"/>
  </w:num>
  <w:num w:numId="22">
    <w:abstractNumId w:val="10"/>
  </w:num>
  <w:num w:numId="23">
    <w:abstractNumId w:val="3"/>
  </w:num>
  <w:num w:numId="24">
    <w:abstractNumId w:val="12"/>
  </w:num>
  <w:num w:numId="25">
    <w:abstractNumId w:val="9"/>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DF"/>
    <w:rsid w:val="00001678"/>
    <w:rsid w:val="00004065"/>
    <w:rsid w:val="000154AF"/>
    <w:rsid w:val="00015B78"/>
    <w:rsid w:val="00022AED"/>
    <w:rsid w:val="000248E7"/>
    <w:rsid w:val="00030BF0"/>
    <w:rsid w:val="00032598"/>
    <w:rsid w:val="000353AA"/>
    <w:rsid w:val="00042239"/>
    <w:rsid w:val="00042362"/>
    <w:rsid w:val="00046D5D"/>
    <w:rsid w:val="00054A40"/>
    <w:rsid w:val="0005521D"/>
    <w:rsid w:val="00056900"/>
    <w:rsid w:val="00067AAD"/>
    <w:rsid w:val="0007078F"/>
    <w:rsid w:val="000710B0"/>
    <w:rsid w:val="00071346"/>
    <w:rsid w:val="0007431B"/>
    <w:rsid w:val="000811A4"/>
    <w:rsid w:val="00082343"/>
    <w:rsid w:val="0008666E"/>
    <w:rsid w:val="000914BA"/>
    <w:rsid w:val="00092886"/>
    <w:rsid w:val="00094079"/>
    <w:rsid w:val="000A00E1"/>
    <w:rsid w:val="000A57BC"/>
    <w:rsid w:val="000A649B"/>
    <w:rsid w:val="000A702E"/>
    <w:rsid w:val="000A734D"/>
    <w:rsid w:val="000B2C60"/>
    <w:rsid w:val="000B4F0D"/>
    <w:rsid w:val="000B58C3"/>
    <w:rsid w:val="000B65B9"/>
    <w:rsid w:val="000C4161"/>
    <w:rsid w:val="000D12A9"/>
    <w:rsid w:val="000D1993"/>
    <w:rsid w:val="000D1AF6"/>
    <w:rsid w:val="000E1610"/>
    <w:rsid w:val="000E2928"/>
    <w:rsid w:val="000E47B2"/>
    <w:rsid w:val="000F2769"/>
    <w:rsid w:val="000F3C33"/>
    <w:rsid w:val="000F650E"/>
    <w:rsid w:val="000F70BD"/>
    <w:rsid w:val="00100E95"/>
    <w:rsid w:val="00105ADA"/>
    <w:rsid w:val="00107F4B"/>
    <w:rsid w:val="00110912"/>
    <w:rsid w:val="001126D7"/>
    <w:rsid w:val="001131C3"/>
    <w:rsid w:val="00113B4A"/>
    <w:rsid w:val="00117982"/>
    <w:rsid w:val="001203E3"/>
    <w:rsid w:val="00122CF6"/>
    <w:rsid w:val="00123D88"/>
    <w:rsid w:val="0012418B"/>
    <w:rsid w:val="00124C99"/>
    <w:rsid w:val="00130F45"/>
    <w:rsid w:val="00136A5B"/>
    <w:rsid w:val="0014063D"/>
    <w:rsid w:val="00141986"/>
    <w:rsid w:val="00141F22"/>
    <w:rsid w:val="001475E9"/>
    <w:rsid w:val="001506B8"/>
    <w:rsid w:val="0015134F"/>
    <w:rsid w:val="00160606"/>
    <w:rsid w:val="00166986"/>
    <w:rsid w:val="00172B58"/>
    <w:rsid w:val="00176D61"/>
    <w:rsid w:val="00181855"/>
    <w:rsid w:val="00184176"/>
    <w:rsid w:val="0018706A"/>
    <w:rsid w:val="001A02EE"/>
    <w:rsid w:val="001A36C3"/>
    <w:rsid w:val="001A7EC2"/>
    <w:rsid w:val="001B361A"/>
    <w:rsid w:val="001B4425"/>
    <w:rsid w:val="001C693D"/>
    <w:rsid w:val="001D1B40"/>
    <w:rsid w:val="001D3D49"/>
    <w:rsid w:val="001D6CC7"/>
    <w:rsid w:val="001E53C5"/>
    <w:rsid w:val="001F6506"/>
    <w:rsid w:val="00201FD1"/>
    <w:rsid w:val="00210A74"/>
    <w:rsid w:val="002126AA"/>
    <w:rsid w:val="00222605"/>
    <w:rsid w:val="002250AE"/>
    <w:rsid w:val="00226BF2"/>
    <w:rsid w:val="00231CC5"/>
    <w:rsid w:val="00242649"/>
    <w:rsid w:val="00243876"/>
    <w:rsid w:val="00250135"/>
    <w:rsid w:val="00252880"/>
    <w:rsid w:val="0025695D"/>
    <w:rsid w:val="00261968"/>
    <w:rsid w:val="00262C8E"/>
    <w:rsid w:val="00266442"/>
    <w:rsid w:val="00270FC8"/>
    <w:rsid w:val="0027244A"/>
    <w:rsid w:val="0027291F"/>
    <w:rsid w:val="002769C3"/>
    <w:rsid w:val="00276B3E"/>
    <w:rsid w:val="002904FA"/>
    <w:rsid w:val="00290FBB"/>
    <w:rsid w:val="002A7BF1"/>
    <w:rsid w:val="002C0176"/>
    <w:rsid w:val="002C1A34"/>
    <w:rsid w:val="002C3A69"/>
    <w:rsid w:val="002C6CA7"/>
    <w:rsid w:val="002D13B8"/>
    <w:rsid w:val="002D4C77"/>
    <w:rsid w:val="002D7515"/>
    <w:rsid w:val="002D7603"/>
    <w:rsid w:val="002E1842"/>
    <w:rsid w:val="002E54CF"/>
    <w:rsid w:val="002F708B"/>
    <w:rsid w:val="0030356F"/>
    <w:rsid w:val="00303B29"/>
    <w:rsid w:val="00303E73"/>
    <w:rsid w:val="00304E38"/>
    <w:rsid w:val="00305E43"/>
    <w:rsid w:val="00306C26"/>
    <w:rsid w:val="00310917"/>
    <w:rsid w:val="00313FA2"/>
    <w:rsid w:val="00321828"/>
    <w:rsid w:val="00321879"/>
    <w:rsid w:val="00322528"/>
    <w:rsid w:val="00323389"/>
    <w:rsid w:val="00325F28"/>
    <w:rsid w:val="00332F15"/>
    <w:rsid w:val="0033426B"/>
    <w:rsid w:val="003376D7"/>
    <w:rsid w:val="0034249A"/>
    <w:rsid w:val="003448E7"/>
    <w:rsid w:val="00345B64"/>
    <w:rsid w:val="00350690"/>
    <w:rsid w:val="0036325C"/>
    <w:rsid w:val="00373071"/>
    <w:rsid w:val="003776F4"/>
    <w:rsid w:val="0038556C"/>
    <w:rsid w:val="003870F7"/>
    <w:rsid w:val="00390AAB"/>
    <w:rsid w:val="00395521"/>
    <w:rsid w:val="003A1725"/>
    <w:rsid w:val="003B0F5D"/>
    <w:rsid w:val="003C016B"/>
    <w:rsid w:val="003C1563"/>
    <w:rsid w:val="003C593A"/>
    <w:rsid w:val="003C7039"/>
    <w:rsid w:val="003D274F"/>
    <w:rsid w:val="003D2F86"/>
    <w:rsid w:val="003D3DE5"/>
    <w:rsid w:val="003D67D9"/>
    <w:rsid w:val="003E0F64"/>
    <w:rsid w:val="003E4A1C"/>
    <w:rsid w:val="003E66AC"/>
    <w:rsid w:val="003E6F1F"/>
    <w:rsid w:val="003E7BEC"/>
    <w:rsid w:val="003F13B5"/>
    <w:rsid w:val="003F3372"/>
    <w:rsid w:val="0040066F"/>
    <w:rsid w:val="00403ADB"/>
    <w:rsid w:val="0041295F"/>
    <w:rsid w:val="00414A76"/>
    <w:rsid w:val="00414C5F"/>
    <w:rsid w:val="00426158"/>
    <w:rsid w:val="004278FB"/>
    <w:rsid w:val="00433EEC"/>
    <w:rsid w:val="004400C4"/>
    <w:rsid w:val="00446AB6"/>
    <w:rsid w:val="004507EE"/>
    <w:rsid w:val="00453599"/>
    <w:rsid w:val="00454209"/>
    <w:rsid w:val="00460A69"/>
    <w:rsid w:val="0046151F"/>
    <w:rsid w:val="00463F81"/>
    <w:rsid w:val="00464733"/>
    <w:rsid w:val="00466046"/>
    <w:rsid w:val="004720CA"/>
    <w:rsid w:val="0048211D"/>
    <w:rsid w:val="00483383"/>
    <w:rsid w:val="00484B1B"/>
    <w:rsid w:val="004854C6"/>
    <w:rsid w:val="004857D3"/>
    <w:rsid w:val="00486C79"/>
    <w:rsid w:val="00490A15"/>
    <w:rsid w:val="004914CE"/>
    <w:rsid w:val="0049287F"/>
    <w:rsid w:val="004A4A0F"/>
    <w:rsid w:val="004A58B6"/>
    <w:rsid w:val="004B0BEA"/>
    <w:rsid w:val="004C3515"/>
    <w:rsid w:val="004C397F"/>
    <w:rsid w:val="004C42AC"/>
    <w:rsid w:val="004C5679"/>
    <w:rsid w:val="004C5ACC"/>
    <w:rsid w:val="004C7E6C"/>
    <w:rsid w:val="004D4605"/>
    <w:rsid w:val="004D5B32"/>
    <w:rsid w:val="004D7107"/>
    <w:rsid w:val="004E048C"/>
    <w:rsid w:val="004E67FD"/>
    <w:rsid w:val="004E7BD6"/>
    <w:rsid w:val="004F0364"/>
    <w:rsid w:val="004F659D"/>
    <w:rsid w:val="004F7017"/>
    <w:rsid w:val="005001EB"/>
    <w:rsid w:val="0051659B"/>
    <w:rsid w:val="00522BA0"/>
    <w:rsid w:val="0053001C"/>
    <w:rsid w:val="0053051D"/>
    <w:rsid w:val="00531DE1"/>
    <w:rsid w:val="0053419F"/>
    <w:rsid w:val="00534918"/>
    <w:rsid w:val="005430FE"/>
    <w:rsid w:val="005460B2"/>
    <w:rsid w:val="00552BA9"/>
    <w:rsid w:val="00552C9B"/>
    <w:rsid w:val="00554AA7"/>
    <w:rsid w:val="00556F3D"/>
    <w:rsid w:val="005615B7"/>
    <w:rsid w:val="00563BB9"/>
    <w:rsid w:val="00564731"/>
    <w:rsid w:val="00567CEC"/>
    <w:rsid w:val="00572177"/>
    <w:rsid w:val="005763ED"/>
    <w:rsid w:val="0058161F"/>
    <w:rsid w:val="005841DA"/>
    <w:rsid w:val="0059467C"/>
    <w:rsid w:val="00595B2F"/>
    <w:rsid w:val="00596EA7"/>
    <w:rsid w:val="0059762C"/>
    <w:rsid w:val="005A0A21"/>
    <w:rsid w:val="005A1E65"/>
    <w:rsid w:val="005A33E6"/>
    <w:rsid w:val="005A668C"/>
    <w:rsid w:val="005B333E"/>
    <w:rsid w:val="005C5ADD"/>
    <w:rsid w:val="005D2C45"/>
    <w:rsid w:val="005D3E4C"/>
    <w:rsid w:val="005D4AA9"/>
    <w:rsid w:val="005D55D6"/>
    <w:rsid w:val="005E0EDC"/>
    <w:rsid w:val="005E2519"/>
    <w:rsid w:val="005F13B4"/>
    <w:rsid w:val="005F23A1"/>
    <w:rsid w:val="005F36E4"/>
    <w:rsid w:val="005F7D86"/>
    <w:rsid w:val="00603460"/>
    <w:rsid w:val="006074AF"/>
    <w:rsid w:val="00620AE2"/>
    <w:rsid w:val="006247E4"/>
    <w:rsid w:val="00631DE0"/>
    <w:rsid w:val="00631DFC"/>
    <w:rsid w:val="00632866"/>
    <w:rsid w:val="0063747B"/>
    <w:rsid w:val="006419E0"/>
    <w:rsid w:val="006513FF"/>
    <w:rsid w:val="00665513"/>
    <w:rsid w:val="00673993"/>
    <w:rsid w:val="00673C7F"/>
    <w:rsid w:val="006776FA"/>
    <w:rsid w:val="00683EC0"/>
    <w:rsid w:val="00697950"/>
    <w:rsid w:val="006A0A83"/>
    <w:rsid w:val="006A1239"/>
    <w:rsid w:val="006A14DE"/>
    <w:rsid w:val="006A7330"/>
    <w:rsid w:val="006B3EC9"/>
    <w:rsid w:val="006B506A"/>
    <w:rsid w:val="006B5C80"/>
    <w:rsid w:val="006B64A0"/>
    <w:rsid w:val="006C00D9"/>
    <w:rsid w:val="006C136C"/>
    <w:rsid w:val="006C65C7"/>
    <w:rsid w:val="006C7768"/>
    <w:rsid w:val="006D5C2E"/>
    <w:rsid w:val="006E3422"/>
    <w:rsid w:val="006E47F9"/>
    <w:rsid w:val="006E55EF"/>
    <w:rsid w:val="006E743D"/>
    <w:rsid w:val="006F1ED1"/>
    <w:rsid w:val="006F2372"/>
    <w:rsid w:val="006F3BCC"/>
    <w:rsid w:val="006F47E5"/>
    <w:rsid w:val="006F577B"/>
    <w:rsid w:val="006F591E"/>
    <w:rsid w:val="006F7DC0"/>
    <w:rsid w:val="00700073"/>
    <w:rsid w:val="007014B9"/>
    <w:rsid w:val="007137FE"/>
    <w:rsid w:val="00715A1B"/>
    <w:rsid w:val="00717832"/>
    <w:rsid w:val="00721B13"/>
    <w:rsid w:val="00721FA5"/>
    <w:rsid w:val="007266DF"/>
    <w:rsid w:val="00727C98"/>
    <w:rsid w:val="007320F5"/>
    <w:rsid w:val="00734E96"/>
    <w:rsid w:val="00735132"/>
    <w:rsid w:val="0074256E"/>
    <w:rsid w:val="00746F79"/>
    <w:rsid w:val="00761DDC"/>
    <w:rsid w:val="0077316E"/>
    <w:rsid w:val="007738C4"/>
    <w:rsid w:val="00773DD1"/>
    <w:rsid w:val="0077539E"/>
    <w:rsid w:val="00776D80"/>
    <w:rsid w:val="007774A5"/>
    <w:rsid w:val="007809B3"/>
    <w:rsid w:val="0078239D"/>
    <w:rsid w:val="00785C08"/>
    <w:rsid w:val="00787131"/>
    <w:rsid w:val="00787F57"/>
    <w:rsid w:val="007936DF"/>
    <w:rsid w:val="007943C7"/>
    <w:rsid w:val="007A4919"/>
    <w:rsid w:val="007A789E"/>
    <w:rsid w:val="007B3CF0"/>
    <w:rsid w:val="007B43C9"/>
    <w:rsid w:val="007C23E2"/>
    <w:rsid w:val="007C633B"/>
    <w:rsid w:val="007D0A33"/>
    <w:rsid w:val="007D55F1"/>
    <w:rsid w:val="007E1FFE"/>
    <w:rsid w:val="007E5C86"/>
    <w:rsid w:val="007F1D7C"/>
    <w:rsid w:val="007F2C07"/>
    <w:rsid w:val="008008C9"/>
    <w:rsid w:val="0080493D"/>
    <w:rsid w:val="00821062"/>
    <w:rsid w:val="00833258"/>
    <w:rsid w:val="00833370"/>
    <w:rsid w:val="00834977"/>
    <w:rsid w:val="00837C88"/>
    <w:rsid w:val="00840170"/>
    <w:rsid w:val="008401B6"/>
    <w:rsid w:val="00846361"/>
    <w:rsid w:val="008549A3"/>
    <w:rsid w:val="00857ACA"/>
    <w:rsid w:val="00861B9E"/>
    <w:rsid w:val="008628DF"/>
    <w:rsid w:val="008634D4"/>
    <w:rsid w:val="00870076"/>
    <w:rsid w:val="008712EB"/>
    <w:rsid w:val="00871634"/>
    <w:rsid w:val="00874CF4"/>
    <w:rsid w:val="0088071C"/>
    <w:rsid w:val="008808A4"/>
    <w:rsid w:val="0088374F"/>
    <w:rsid w:val="0088426F"/>
    <w:rsid w:val="00885806"/>
    <w:rsid w:val="008920A6"/>
    <w:rsid w:val="008940EE"/>
    <w:rsid w:val="00895DAF"/>
    <w:rsid w:val="00897BB5"/>
    <w:rsid w:val="00897EF3"/>
    <w:rsid w:val="008A5FE1"/>
    <w:rsid w:val="008B004F"/>
    <w:rsid w:val="008B4A3C"/>
    <w:rsid w:val="008B7DCA"/>
    <w:rsid w:val="008B7FAD"/>
    <w:rsid w:val="008C2D5B"/>
    <w:rsid w:val="008C57FE"/>
    <w:rsid w:val="008C7ECF"/>
    <w:rsid w:val="008D2EC6"/>
    <w:rsid w:val="008D53E5"/>
    <w:rsid w:val="008E171B"/>
    <w:rsid w:val="008E1A8D"/>
    <w:rsid w:val="008E62A7"/>
    <w:rsid w:val="008E6B45"/>
    <w:rsid w:val="008F1AD4"/>
    <w:rsid w:val="008F2E4E"/>
    <w:rsid w:val="008F325E"/>
    <w:rsid w:val="008F52A1"/>
    <w:rsid w:val="008F6FA9"/>
    <w:rsid w:val="00904031"/>
    <w:rsid w:val="009141FF"/>
    <w:rsid w:val="00924497"/>
    <w:rsid w:val="00931067"/>
    <w:rsid w:val="00936514"/>
    <w:rsid w:val="009536FA"/>
    <w:rsid w:val="00953DE1"/>
    <w:rsid w:val="00966521"/>
    <w:rsid w:val="00980DF3"/>
    <w:rsid w:val="00981B0A"/>
    <w:rsid w:val="00981E8A"/>
    <w:rsid w:val="00985C4C"/>
    <w:rsid w:val="00986BDF"/>
    <w:rsid w:val="00994D7E"/>
    <w:rsid w:val="009956D9"/>
    <w:rsid w:val="009978CF"/>
    <w:rsid w:val="009A0CCE"/>
    <w:rsid w:val="009B1DCC"/>
    <w:rsid w:val="009B2C87"/>
    <w:rsid w:val="009B62EA"/>
    <w:rsid w:val="009B75D1"/>
    <w:rsid w:val="009C1A4E"/>
    <w:rsid w:val="009C1CC1"/>
    <w:rsid w:val="009C5673"/>
    <w:rsid w:val="009D7B76"/>
    <w:rsid w:val="009E32D7"/>
    <w:rsid w:val="009E549F"/>
    <w:rsid w:val="009F1FD2"/>
    <w:rsid w:val="009F2EAB"/>
    <w:rsid w:val="00A00C84"/>
    <w:rsid w:val="00A119D7"/>
    <w:rsid w:val="00A140C1"/>
    <w:rsid w:val="00A143DA"/>
    <w:rsid w:val="00A14BC3"/>
    <w:rsid w:val="00A23A65"/>
    <w:rsid w:val="00A25C10"/>
    <w:rsid w:val="00A26DA3"/>
    <w:rsid w:val="00A359BC"/>
    <w:rsid w:val="00A41A66"/>
    <w:rsid w:val="00A42B63"/>
    <w:rsid w:val="00A45B5D"/>
    <w:rsid w:val="00A46A98"/>
    <w:rsid w:val="00A47CCD"/>
    <w:rsid w:val="00A517C7"/>
    <w:rsid w:val="00A56276"/>
    <w:rsid w:val="00A62ABD"/>
    <w:rsid w:val="00A71717"/>
    <w:rsid w:val="00A8063C"/>
    <w:rsid w:val="00A82EBF"/>
    <w:rsid w:val="00A84CBF"/>
    <w:rsid w:val="00A84ED4"/>
    <w:rsid w:val="00A8641C"/>
    <w:rsid w:val="00A90D67"/>
    <w:rsid w:val="00A9314E"/>
    <w:rsid w:val="00A9391C"/>
    <w:rsid w:val="00A93C31"/>
    <w:rsid w:val="00A95E84"/>
    <w:rsid w:val="00AA194F"/>
    <w:rsid w:val="00AA2841"/>
    <w:rsid w:val="00AA3D31"/>
    <w:rsid w:val="00AB08D3"/>
    <w:rsid w:val="00AB3AF1"/>
    <w:rsid w:val="00AB7462"/>
    <w:rsid w:val="00AC0D79"/>
    <w:rsid w:val="00AC3DA2"/>
    <w:rsid w:val="00AC5BD5"/>
    <w:rsid w:val="00AD42FF"/>
    <w:rsid w:val="00AD510A"/>
    <w:rsid w:val="00AD5B02"/>
    <w:rsid w:val="00AF0120"/>
    <w:rsid w:val="00AF0271"/>
    <w:rsid w:val="00AF2A71"/>
    <w:rsid w:val="00AF2F3E"/>
    <w:rsid w:val="00B00A1E"/>
    <w:rsid w:val="00B11302"/>
    <w:rsid w:val="00B13A13"/>
    <w:rsid w:val="00B25DA5"/>
    <w:rsid w:val="00B41017"/>
    <w:rsid w:val="00B52785"/>
    <w:rsid w:val="00B52B1C"/>
    <w:rsid w:val="00B54BAD"/>
    <w:rsid w:val="00B54C14"/>
    <w:rsid w:val="00B61128"/>
    <w:rsid w:val="00B65D57"/>
    <w:rsid w:val="00B675DF"/>
    <w:rsid w:val="00B67E82"/>
    <w:rsid w:val="00B76E2A"/>
    <w:rsid w:val="00B9228B"/>
    <w:rsid w:val="00BA3A91"/>
    <w:rsid w:val="00BA4F20"/>
    <w:rsid w:val="00BB00B7"/>
    <w:rsid w:val="00BC349F"/>
    <w:rsid w:val="00BD34B4"/>
    <w:rsid w:val="00BD7296"/>
    <w:rsid w:val="00BE15D7"/>
    <w:rsid w:val="00BE2BEB"/>
    <w:rsid w:val="00BE2F3C"/>
    <w:rsid w:val="00BE44E2"/>
    <w:rsid w:val="00BE5A04"/>
    <w:rsid w:val="00BE6566"/>
    <w:rsid w:val="00BF2DF2"/>
    <w:rsid w:val="00C06A05"/>
    <w:rsid w:val="00C22FF5"/>
    <w:rsid w:val="00C260FF"/>
    <w:rsid w:val="00C30108"/>
    <w:rsid w:val="00C312F9"/>
    <w:rsid w:val="00C338EA"/>
    <w:rsid w:val="00C37320"/>
    <w:rsid w:val="00C37A57"/>
    <w:rsid w:val="00C44DAF"/>
    <w:rsid w:val="00C4633F"/>
    <w:rsid w:val="00C47CBA"/>
    <w:rsid w:val="00C657DC"/>
    <w:rsid w:val="00C76D0B"/>
    <w:rsid w:val="00C8143A"/>
    <w:rsid w:val="00C94B4A"/>
    <w:rsid w:val="00C95B89"/>
    <w:rsid w:val="00C96211"/>
    <w:rsid w:val="00CA40B1"/>
    <w:rsid w:val="00CA7A2A"/>
    <w:rsid w:val="00CB252F"/>
    <w:rsid w:val="00CB48CC"/>
    <w:rsid w:val="00CB61BE"/>
    <w:rsid w:val="00CC0CA7"/>
    <w:rsid w:val="00CC473B"/>
    <w:rsid w:val="00CC56CB"/>
    <w:rsid w:val="00CC7F8C"/>
    <w:rsid w:val="00CD7A7B"/>
    <w:rsid w:val="00CE0BCB"/>
    <w:rsid w:val="00CE2C40"/>
    <w:rsid w:val="00CE4870"/>
    <w:rsid w:val="00CE5031"/>
    <w:rsid w:val="00D020D1"/>
    <w:rsid w:val="00D1514C"/>
    <w:rsid w:val="00D226A1"/>
    <w:rsid w:val="00D309F9"/>
    <w:rsid w:val="00D402D9"/>
    <w:rsid w:val="00D41C75"/>
    <w:rsid w:val="00D42A3D"/>
    <w:rsid w:val="00D57D36"/>
    <w:rsid w:val="00D61720"/>
    <w:rsid w:val="00D61948"/>
    <w:rsid w:val="00D65104"/>
    <w:rsid w:val="00D807CC"/>
    <w:rsid w:val="00D8377D"/>
    <w:rsid w:val="00D9094A"/>
    <w:rsid w:val="00D95766"/>
    <w:rsid w:val="00D97571"/>
    <w:rsid w:val="00D97592"/>
    <w:rsid w:val="00D97CB4"/>
    <w:rsid w:val="00DA0B6B"/>
    <w:rsid w:val="00DB13E4"/>
    <w:rsid w:val="00DC1ECB"/>
    <w:rsid w:val="00DC3030"/>
    <w:rsid w:val="00DC3EF3"/>
    <w:rsid w:val="00DD0ED6"/>
    <w:rsid w:val="00DE1FAF"/>
    <w:rsid w:val="00DE51F4"/>
    <w:rsid w:val="00DF4888"/>
    <w:rsid w:val="00DF50C3"/>
    <w:rsid w:val="00E005CF"/>
    <w:rsid w:val="00E0068A"/>
    <w:rsid w:val="00E13BE7"/>
    <w:rsid w:val="00E14232"/>
    <w:rsid w:val="00E15742"/>
    <w:rsid w:val="00E16448"/>
    <w:rsid w:val="00E17C81"/>
    <w:rsid w:val="00E22F27"/>
    <w:rsid w:val="00E32C4E"/>
    <w:rsid w:val="00E33EC5"/>
    <w:rsid w:val="00E37E0D"/>
    <w:rsid w:val="00E40F75"/>
    <w:rsid w:val="00E433CE"/>
    <w:rsid w:val="00E53F06"/>
    <w:rsid w:val="00E577EB"/>
    <w:rsid w:val="00E6094B"/>
    <w:rsid w:val="00E6431A"/>
    <w:rsid w:val="00E676D7"/>
    <w:rsid w:val="00E70AA8"/>
    <w:rsid w:val="00E73C7D"/>
    <w:rsid w:val="00E80392"/>
    <w:rsid w:val="00E82681"/>
    <w:rsid w:val="00E84268"/>
    <w:rsid w:val="00E84843"/>
    <w:rsid w:val="00E8633C"/>
    <w:rsid w:val="00E914B5"/>
    <w:rsid w:val="00E9647E"/>
    <w:rsid w:val="00E9781A"/>
    <w:rsid w:val="00EB0C02"/>
    <w:rsid w:val="00EB603D"/>
    <w:rsid w:val="00EB6D40"/>
    <w:rsid w:val="00EC2129"/>
    <w:rsid w:val="00EC3A6B"/>
    <w:rsid w:val="00EC3A9A"/>
    <w:rsid w:val="00EC79D3"/>
    <w:rsid w:val="00ED63E0"/>
    <w:rsid w:val="00EE23C8"/>
    <w:rsid w:val="00EE3FDB"/>
    <w:rsid w:val="00EF3A6D"/>
    <w:rsid w:val="00F032AB"/>
    <w:rsid w:val="00F033F7"/>
    <w:rsid w:val="00F130C9"/>
    <w:rsid w:val="00F16318"/>
    <w:rsid w:val="00F24D17"/>
    <w:rsid w:val="00F2749A"/>
    <w:rsid w:val="00F30094"/>
    <w:rsid w:val="00F3659B"/>
    <w:rsid w:val="00F37CC2"/>
    <w:rsid w:val="00F44551"/>
    <w:rsid w:val="00F476F3"/>
    <w:rsid w:val="00F51E4D"/>
    <w:rsid w:val="00F54856"/>
    <w:rsid w:val="00F61A6E"/>
    <w:rsid w:val="00F6318B"/>
    <w:rsid w:val="00F63D42"/>
    <w:rsid w:val="00F77BF4"/>
    <w:rsid w:val="00F90DC0"/>
    <w:rsid w:val="00F92DB4"/>
    <w:rsid w:val="00F93DCE"/>
    <w:rsid w:val="00F94EA3"/>
    <w:rsid w:val="00F9500E"/>
    <w:rsid w:val="00FA2BF3"/>
    <w:rsid w:val="00FB0B19"/>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B4BA0"/>
  <w15:docId w15:val="{BE2A482B-32D4-4208-B5E7-4D193A5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A5F5-4ADD-40FE-8709-5FCEADC66663}">
  <ds:schemaRefs>
    <ds:schemaRef ds:uri="http://schemas.microsoft.com/sharepoint/events"/>
  </ds:schemaRefs>
</ds:datastoreItem>
</file>

<file path=customXml/itemProps2.xml><?xml version="1.0" encoding="utf-8"?>
<ds:datastoreItem xmlns:ds="http://schemas.openxmlformats.org/officeDocument/2006/customXml" ds:itemID="{FB36647A-AF1E-4E6D-AB83-673F2023D58E}">
  <ds:schemaRefs>
    <ds:schemaRef ds:uri="http://schemas.microsoft.com/sharepoint/v3/contenttype/forms"/>
  </ds:schemaRefs>
</ds:datastoreItem>
</file>

<file path=customXml/itemProps3.xml><?xml version="1.0" encoding="utf-8"?>
<ds:datastoreItem xmlns:ds="http://schemas.openxmlformats.org/officeDocument/2006/customXml" ds:itemID="{7836100B-E331-4565-851E-F35304D72D15}">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609808C8-24C6-4859-9364-3A7BF2369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1550c0b-23de-43a4-a281-b8488b83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66FF54-B3B1-45C0-B94F-41D02624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Kerry C CIV USN NAVSEALOGCEN (USA)</dc:creator>
  <cp:lastModifiedBy>White, Kerry C CIV USN NAVSEALOGCEN (USA)</cp:lastModifiedBy>
  <cp:revision>2</cp:revision>
  <cp:lastPrinted>2011-03-10T14:17:00Z</cp:lastPrinted>
  <dcterms:created xsi:type="dcterms:W3CDTF">2021-05-22T13:37:00Z</dcterms:created>
  <dcterms:modified xsi:type="dcterms:W3CDTF">2021-05-22T13:37:00Z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32600</vt:r8>
  </property>
  <property fmtid="{D5CDD505-2E9C-101B-9397-08002B2CF9AE}" pid="4" nam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